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2FB" w:rsidRPr="00786757" w:rsidRDefault="00BB02FB" w:rsidP="00BB02FB">
      <w:pPr>
        <w:tabs>
          <w:tab w:val="left" w:pos="2268"/>
        </w:tabs>
        <w:spacing w:after="0" w:line="300" w:lineRule="auto"/>
        <w:jc w:val="center"/>
        <w:rPr>
          <w:rFonts w:asciiTheme="majorHAnsi" w:hAnsiTheme="majorHAnsi" w:cs="Segoe UI"/>
          <w:b/>
        </w:rPr>
      </w:pPr>
    </w:p>
    <w:p w:rsidR="00BB02FB" w:rsidRPr="00F31517" w:rsidRDefault="00BB02FB" w:rsidP="00BB02FB">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AVISO DE DISPENSA DE LICITAÇÃO PÚBLICA Nº. 0</w:t>
      </w:r>
      <w:r w:rsidR="0088209F">
        <w:rPr>
          <w:rFonts w:asciiTheme="majorHAnsi" w:hAnsiTheme="majorHAnsi" w:cs="Segoe UI"/>
          <w:b/>
          <w:sz w:val="20"/>
          <w:szCs w:val="20"/>
        </w:rPr>
        <w:t>6</w:t>
      </w:r>
      <w:r w:rsidRPr="00F31517">
        <w:rPr>
          <w:rFonts w:asciiTheme="majorHAnsi" w:hAnsiTheme="majorHAnsi" w:cs="Segoe UI"/>
          <w:b/>
          <w:sz w:val="20"/>
          <w:szCs w:val="20"/>
        </w:rPr>
        <w:t>/2025</w:t>
      </w:r>
    </w:p>
    <w:p w:rsidR="00BB02FB" w:rsidRPr="00F31517" w:rsidRDefault="00BB02FB" w:rsidP="00BB02FB">
      <w:pPr>
        <w:tabs>
          <w:tab w:val="left" w:pos="2268"/>
        </w:tabs>
        <w:spacing w:after="0" w:line="300" w:lineRule="auto"/>
        <w:jc w:val="both"/>
        <w:rPr>
          <w:rFonts w:asciiTheme="majorHAnsi" w:hAnsiTheme="majorHAnsi" w:cs="Segoe UI"/>
          <w:sz w:val="20"/>
          <w:szCs w:val="20"/>
        </w:rPr>
      </w:pPr>
    </w:p>
    <w:p w:rsidR="00BB02FB" w:rsidRPr="00AD5955" w:rsidRDefault="00BB02FB" w:rsidP="00BB02FB">
      <w:pPr>
        <w:tabs>
          <w:tab w:val="left" w:pos="2268"/>
        </w:tabs>
        <w:spacing w:after="0" w:line="240" w:lineRule="auto"/>
        <w:jc w:val="both"/>
        <w:rPr>
          <w:rFonts w:asciiTheme="majorHAnsi" w:hAnsiTheme="majorHAnsi" w:cs="Segoe UI"/>
          <w:sz w:val="20"/>
          <w:szCs w:val="20"/>
        </w:rPr>
      </w:pPr>
      <w:r w:rsidRPr="00AD5955">
        <w:rPr>
          <w:rFonts w:asciiTheme="majorHAnsi" w:hAnsiTheme="majorHAnsi" w:cs="Segoe UI"/>
          <w:sz w:val="20"/>
          <w:szCs w:val="20"/>
        </w:rPr>
        <w:t>Processo Administrativo de Licitação Pública nº. 0</w:t>
      </w:r>
      <w:r w:rsidR="00AD5955" w:rsidRPr="00AD5955">
        <w:rPr>
          <w:rFonts w:asciiTheme="majorHAnsi" w:hAnsiTheme="majorHAnsi" w:cs="Segoe UI"/>
          <w:sz w:val="20"/>
          <w:szCs w:val="20"/>
        </w:rPr>
        <w:t>6</w:t>
      </w:r>
      <w:r w:rsidRPr="00AD5955">
        <w:rPr>
          <w:rFonts w:asciiTheme="majorHAnsi" w:hAnsiTheme="majorHAnsi" w:cs="Segoe UI"/>
          <w:sz w:val="20"/>
          <w:szCs w:val="20"/>
        </w:rPr>
        <w:t>/2025</w:t>
      </w:r>
    </w:p>
    <w:p w:rsidR="00BB02FB" w:rsidRPr="00AD5955" w:rsidRDefault="00BB02FB" w:rsidP="00BB02FB">
      <w:pPr>
        <w:tabs>
          <w:tab w:val="left" w:pos="2268"/>
        </w:tabs>
        <w:spacing w:after="0" w:line="240" w:lineRule="auto"/>
        <w:jc w:val="both"/>
        <w:rPr>
          <w:rFonts w:asciiTheme="majorHAnsi" w:hAnsiTheme="majorHAnsi" w:cs="Segoe UI"/>
          <w:sz w:val="20"/>
          <w:szCs w:val="20"/>
        </w:rPr>
      </w:pPr>
      <w:r w:rsidRPr="00AD5955">
        <w:rPr>
          <w:rFonts w:asciiTheme="majorHAnsi" w:hAnsiTheme="majorHAnsi" w:cs="Segoe UI"/>
          <w:sz w:val="20"/>
          <w:szCs w:val="20"/>
        </w:rPr>
        <w:t>Dispensa de Licitação Pública nº. 0</w:t>
      </w:r>
      <w:r w:rsidR="00AD5955" w:rsidRPr="00AD5955">
        <w:rPr>
          <w:rFonts w:asciiTheme="majorHAnsi" w:hAnsiTheme="majorHAnsi" w:cs="Segoe UI"/>
          <w:sz w:val="20"/>
          <w:szCs w:val="20"/>
        </w:rPr>
        <w:t>5</w:t>
      </w:r>
      <w:r w:rsidRPr="00AD5955">
        <w:rPr>
          <w:rFonts w:asciiTheme="majorHAnsi" w:hAnsiTheme="majorHAnsi" w:cs="Segoe UI"/>
          <w:sz w:val="20"/>
          <w:szCs w:val="20"/>
        </w:rPr>
        <w:t>/2025</w:t>
      </w:r>
    </w:p>
    <w:p w:rsidR="00BB02FB" w:rsidRPr="009646E8" w:rsidRDefault="00BB02FB" w:rsidP="00BB02FB">
      <w:pPr>
        <w:tabs>
          <w:tab w:val="left" w:pos="2268"/>
        </w:tabs>
        <w:spacing w:after="0" w:line="300" w:lineRule="auto"/>
        <w:jc w:val="both"/>
        <w:rPr>
          <w:rFonts w:asciiTheme="majorHAnsi" w:hAnsiTheme="majorHAnsi" w:cs="Segoe UI"/>
          <w:color w:val="FF0000"/>
          <w:sz w:val="20"/>
          <w:szCs w:val="20"/>
        </w:rPr>
      </w:pPr>
    </w:p>
    <w:p w:rsidR="00BB02FB" w:rsidRPr="00F31517" w:rsidRDefault="00BB02FB" w:rsidP="005939FA">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b/>
          <w:sz w:val="20"/>
          <w:szCs w:val="20"/>
        </w:rPr>
        <w:t xml:space="preserve">A CAMARA MUNICIPAL DE POCRANE/MG, </w:t>
      </w:r>
      <w:r w:rsidRPr="00F31517">
        <w:rPr>
          <w:rFonts w:asciiTheme="majorHAnsi" w:hAnsiTheme="majorHAnsi" w:cs="Segoe UI"/>
          <w:sz w:val="20"/>
          <w:szCs w:val="20"/>
        </w:rPr>
        <w:t>pessoa jurídica de direito público, inscrito no CNPJ nº. CNPJ nº. 26.220.283/0001-</w:t>
      </w:r>
      <w:proofErr w:type="gramStart"/>
      <w:r w:rsidRPr="00F31517">
        <w:rPr>
          <w:rFonts w:asciiTheme="majorHAnsi" w:hAnsiTheme="majorHAnsi" w:cs="Segoe UI"/>
          <w:sz w:val="20"/>
          <w:szCs w:val="20"/>
        </w:rPr>
        <w:t>06 ,</w:t>
      </w:r>
      <w:proofErr w:type="gramEnd"/>
      <w:r w:rsidRPr="00F31517">
        <w:rPr>
          <w:rFonts w:asciiTheme="majorHAnsi" w:hAnsiTheme="majorHAnsi" w:cs="Segoe UI"/>
          <w:sz w:val="20"/>
          <w:szCs w:val="20"/>
        </w:rPr>
        <w:t xml:space="preserve"> com sede na Rua Sabará, nº. 80,</w:t>
      </w:r>
      <w:proofErr w:type="gramStart"/>
      <w:r w:rsidRPr="00F31517">
        <w:rPr>
          <w:rFonts w:asciiTheme="majorHAnsi" w:hAnsiTheme="majorHAnsi" w:cs="Segoe UI"/>
          <w:sz w:val="20"/>
          <w:szCs w:val="20"/>
        </w:rPr>
        <w:t xml:space="preserve">  </w:t>
      </w:r>
      <w:proofErr w:type="gramEnd"/>
      <w:r w:rsidRPr="00F31517">
        <w:rPr>
          <w:rFonts w:asciiTheme="majorHAnsi" w:hAnsiTheme="majorHAnsi" w:cs="Segoe UI"/>
          <w:sz w:val="20"/>
          <w:szCs w:val="20"/>
        </w:rPr>
        <w:t xml:space="preserve">bairro Centro, cidade de </w:t>
      </w: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estado de Minas Gerais, </w:t>
      </w:r>
      <w:r w:rsidRPr="00F31517">
        <w:rPr>
          <w:rFonts w:asciiTheme="majorHAnsi" w:hAnsiTheme="majorHAnsi" w:cs="Segoe UI"/>
          <w:b/>
          <w:sz w:val="20"/>
          <w:szCs w:val="20"/>
        </w:rPr>
        <w:t xml:space="preserve">AVISA </w:t>
      </w:r>
      <w:r w:rsidRPr="00F31517">
        <w:rPr>
          <w:rFonts w:asciiTheme="majorHAnsi" w:hAnsiTheme="majorHAnsi" w:cs="Segoe UI"/>
          <w:sz w:val="20"/>
          <w:szCs w:val="20"/>
        </w:rPr>
        <w:t>o interesse em obter propostas adicionais, conforme abaixo:</w:t>
      </w:r>
    </w:p>
    <w:p w:rsidR="00BB02FB" w:rsidRPr="00F31517" w:rsidRDefault="00BB02FB" w:rsidP="005939FA">
      <w:pPr>
        <w:tabs>
          <w:tab w:val="left" w:pos="2268"/>
        </w:tabs>
        <w:spacing w:after="0" w:line="300" w:lineRule="auto"/>
        <w:jc w:val="both"/>
        <w:rPr>
          <w:rFonts w:asciiTheme="majorHAnsi" w:hAnsiTheme="majorHAnsi" w:cs="Segoe UI"/>
          <w:b/>
          <w:sz w:val="20"/>
          <w:szCs w:val="20"/>
        </w:rPr>
      </w:pPr>
    </w:p>
    <w:p w:rsidR="00BB02FB" w:rsidRPr="0088209F" w:rsidRDefault="00BB02FB" w:rsidP="005939FA">
      <w:pPr>
        <w:pStyle w:val="PargrafodaLista"/>
        <w:numPr>
          <w:ilvl w:val="0"/>
          <w:numId w:val="12"/>
        </w:numPr>
        <w:tabs>
          <w:tab w:val="left" w:pos="2268"/>
        </w:tabs>
        <w:spacing w:after="160" w:line="300" w:lineRule="auto"/>
        <w:jc w:val="both"/>
        <w:rPr>
          <w:rFonts w:asciiTheme="majorHAnsi" w:hAnsiTheme="majorHAnsi" w:cs="Segoe UI"/>
          <w:b/>
          <w:sz w:val="20"/>
          <w:szCs w:val="20"/>
        </w:rPr>
      </w:pPr>
      <w:r w:rsidRPr="0088209F">
        <w:rPr>
          <w:rFonts w:asciiTheme="majorHAnsi" w:hAnsiTheme="majorHAnsi" w:cs="Segoe UI"/>
          <w:b/>
          <w:sz w:val="20"/>
          <w:szCs w:val="20"/>
        </w:rPr>
        <w:t>DA ESPECIFICAÇÃO DO OBJETO</w:t>
      </w:r>
    </w:p>
    <w:p w:rsidR="00DC207A" w:rsidRPr="0088209F" w:rsidRDefault="00DC207A" w:rsidP="005939FA">
      <w:pPr>
        <w:widowControl w:val="0"/>
        <w:tabs>
          <w:tab w:val="left" w:pos="426"/>
        </w:tabs>
        <w:autoSpaceDE w:val="0"/>
        <w:autoSpaceDN w:val="0"/>
        <w:adjustRightInd w:val="0"/>
        <w:spacing w:line="312" w:lineRule="auto"/>
        <w:jc w:val="both"/>
        <w:rPr>
          <w:rFonts w:asciiTheme="majorHAnsi" w:hAnsiTheme="majorHAnsi" w:cstheme="minorHAnsi"/>
          <w:sz w:val="20"/>
          <w:szCs w:val="20"/>
        </w:rPr>
      </w:pPr>
      <w:r w:rsidRPr="0088209F">
        <w:rPr>
          <w:sz w:val="20"/>
          <w:szCs w:val="20"/>
        </w:rPr>
        <w:t xml:space="preserve">1.1 </w:t>
      </w:r>
      <w:r w:rsidR="00BB02FB" w:rsidRPr="0088209F">
        <w:rPr>
          <w:sz w:val="20"/>
          <w:szCs w:val="20"/>
        </w:rPr>
        <w:t xml:space="preserve">O </w:t>
      </w:r>
      <w:r w:rsidRPr="0088209F">
        <w:rPr>
          <w:rFonts w:asciiTheme="majorHAnsi" w:hAnsiTheme="majorHAnsi" w:cstheme="minorHAnsi"/>
          <w:sz w:val="20"/>
          <w:szCs w:val="20"/>
        </w:rPr>
        <w:t xml:space="preserve">Registro de preços para futura e eventual </w:t>
      </w:r>
      <w:r w:rsidRPr="0088209F">
        <w:rPr>
          <w:rFonts w:asciiTheme="majorHAnsi" w:eastAsia="sans-serif" w:hAnsiTheme="majorHAnsi" w:cstheme="minorHAnsi"/>
          <w:sz w:val="20"/>
          <w:szCs w:val="20"/>
          <w:shd w:val="clear" w:color="auto" w:fill="FFFFFF"/>
        </w:rPr>
        <w:t>aquisição de</w:t>
      </w:r>
      <w:proofErr w:type="gramStart"/>
      <w:r w:rsidRPr="0088209F">
        <w:rPr>
          <w:rFonts w:asciiTheme="majorHAnsi" w:eastAsia="sans-serif" w:hAnsiTheme="majorHAnsi" w:cstheme="minorHAnsi"/>
          <w:sz w:val="20"/>
          <w:szCs w:val="20"/>
          <w:shd w:val="clear" w:color="auto" w:fill="FFFFFF"/>
        </w:rPr>
        <w:t xml:space="preserve">  </w:t>
      </w:r>
      <w:proofErr w:type="gramEnd"/>
      <w:r w:rsidRPr="0088209F">
        <w:rPr>
          <w:rFonts w:asciiTheme="majorHAnsi" w:eastAsia="sans-serif" w:hAnsiTheme="majorHAnsi" w:cstheme="minorHAnsi"/>
          <w:sz w:val="20"/>
          <w:szCs w:val="20"/>
          <w:shd w:val="clear" w:color="auto" w:fill="FFFFFF"/>
        </w:rPr>
        <w:t xml:space="preserve">material de consumo de Expediente, para atender as necessidades da Câmara Municipal de </w:t>
      </w:r>
      <w:proofErr w:type="spellStart"/>
      <w:r w:rsidRPr="0088209F">
        <w:rPr>
          <w:rFonts w:asciiTheme="majorHAnsi" w:eastAsia="sans-serif" w:hAnsiTheme="majorHAnsi" w:cstheme="minorHAnsi"/>
          <w:sz w:val="20"/>
          <w:szCs w:val="20"/>
          <w:shd w:val="clear" w:color="auto" w:fill="FFFFFF"/>
        </w:rPr>
        <w:t>Pocrane</w:t>
      </w:r>
      <w:proofErr w:type="spellEnd"/>
      <w:r w:rsidRPr="0088209F">
        <w:rPr>
          <w:rFonts w:asciiTheme="majorHAnsi" w:eastAsia="sans-serif" w:hAnsiTheme="majorHAnsi" w:cstheme="minorHAnsi"/>
          <w:sz w:val="20"/>
          <w:szCs w:val="20"/>
          <w:shd w:val="clear" w:color="auto" w:fill="FFFFFF"/>
        </w:rPr>
        <w:t xml:space="preserve"> - MG, conforme o Termo de Referencia do Edital Anexo I do Edital. </w:t>
      </w:r>
    </w:p>
    <w:p w:rsidR="00BB02FB" w:rsidRDefault="00BB02FB" w:rsidP="00BB02FB">
      <w:pPr>
        <w:pStyle w:val="PargrafodaLista"/>
        <w:widowControl w:val="0"/>
        <w:numPr>
          <w:ilvl w:val="1"/>
          <w:numId w:val="12"/>
        </w:numPr>
        <w:tabs>
          <w:tab w:val="left" w:pos="426"/>
        </w:tabs>
        <w:autoSpaceDE w:val="0"/>
        <w:autoSpaceDN w:val="0"/>
        <w:adjustRightInd w:val="0"/>
        <w:spacing w:line="312" w:lineRule="auto"/>
        <w:ind w:left="0" w:firstLine="0"/>
        <w:jc w:val="both"/>
        <w:rPr>
          <w:rFonts w:eastAsia="sans-serif"/>
          <w:sz w:val="20"/>
          <w:szCs w:val="20"/>
          <w:shd w:val="clear" w:color="auto" w:fill="FFFFFF"/>
        </w:rPr>
      </w:pPr>
      <w:r w:rsidRPr="00F31517">
        <w:rPr>
          <w:rFonts w:eastAsia="sans-serif"/>
          <w:sz w:val="20"/>
          <w:szCs w:val="20"/>
          <w:shd w:val="clear" w:color="auto" w:fill="FFFFFF"/>
        </w:rPr>
        <w:t xml:space="preserve">Da Descrição dos Lotes, quantidades dos itens e valores estimados; </w:t>
      </w:r>
    </w:p>
    <w:p w:rsidR="008947EB" w:rsidRDefault="008947EB" w:rsidP="008947EB">
      <w:pPr>
        <w:pStyle w:val="PargrafodaLista"/>
        <w:widowControl w:val="0"/>
        <w:numPr>
          <w:ilvl w:val="0"/>
          <w:numId w:val="12"/>
        </w:numPr>
        <w:tabs>
          <w:tab w:val="left" w:pos="426"/>
        </w:tabs>
        <w:autoSpaceDE w:val="0"/>
        <w:autoSpaceDN w:val="0"/>
        <w:adjustRightInd w:val="0"/>
        <w:spacing w:line="312" w:lineRule="auto"/>
        <w:jc w:val="both"/>
        <w:rPr>
          <w:rFonts w:cstheme="minorHAnsi"/>
          <w:sz w:val="20"/>
          <w:szCs w:val="20"/>
        </w:rPr>
      </w:pPr>
      <w:r w:rsidRPr="008947EB">
        <w:rPr>
          <w:rFonts w:cstheme="minorHAnsi"/>
          <w:sz w:val="20"/>
          <w:szCs w:val="20"/>
        </w:rPr>
        <w:t>2.1.1. Descrição, quantidades e preços estimados dos produtos:</w:t>
      </w:r>
    </w:p>
    <w:p w:rsidR="00543B0A" w:rsidRPr="00543B0A" w:rsidRDefault="00543B0A" w:rsidP="00543B0A">
      <w:pPr>
        <w:pStyle w:val="PargrafodaLista"/>
        <w:numPr>
          <w:ilvl w:val="0"/>
          <w:numId w:val="12"/>
        </w:numPr>
        <w:rPr>
          <w:rFonts w:ascii="Cambria" w:hAnsi="Cambria"/>
          <w:sz w:val="20"/>
          <w:szCs w:val="20"/>
        </w:rPr>
      </w:pPr>
      <w:r w:rsidRPr="00543B0A">
        <w:rPr>
          <w:rFonts w:ascii="Cambria" w:hAnsi="Cambria"/>
          <w:sz w:val="20"/>
          <w:szCs w:val="20"/>
        </w:rPr>
        <w:t>ITENS DE PAPELARIA / ESCRITORIO</w:t>
      </w:r>
    </w:p>
    <w:tbl>
      <w:tblPr>
        <w:tblStyle w:val="Tabelacomgrade"/>
        <w:tblW w:w="10005" w:type="dxa"/>
        <w:tblInd w:w="-267" w:type="dxa"/>
        <w:tblLayout w:type="fixed"/>
        <w:tblLook w:val="06A0"/>
      </w:tblPr>
      <w:tblGrid>
        <w:gridCol w:w="796"/>
        <w:gridCol w:w="4784"/>
        <w:gridCol w:w="991"/>
        <w:gridCol w:w="1109"/>
        <w:gridCol w:w="1066"/>
        <w:gridCol w:w="1259"/>
      </w:tblGrid>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ITEM</w:t>
            </w:r>
          </w:p>
        </w:tc>
        <w:tc>
          <w:tcPr>
            <w:tcW w:w="4784" w:type="dxa"/>
          </w:tcPr>
          <w:p w:rsidR="00543B0A" w:rsidRPr="00123774" w:rsidRDefault="00543B0A" w:rsidP="00543B0A">
            <w:pPr>
              <w:rPr>
                <w:rFonts w:ascii="Cambria" w:hAnsi="Cambria"/>
                <w:color w:val="000000"/>
                <w:sz w:val="20"/>
                <w:szCs w:val="20"/>
              </w:rPr>
            </w:pPr>
            <w:r w:rsidRPr="00123774">
              <w:rPr>
                <w:rFonts w:ascii="Cambria" w:eastAsia="Aptos" w:hAnsi="Cambria"/>
                <w:color w:val="000000"/>
                <w:sz w:val="20"/>
                <w:szCs w:val="20"/>
                <w:lang w:eastAsia="en-US"/>
              </w:rPr>
              <w:t>DESCRIÇÃO</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QT</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UNIT</w:t>
            </w:r>
          </w:p>
        </w:tc>
        <w:tc>
          <w:tcPr>
            <w:tcW w:w="1066"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VALOR</w:t>
            </w:r>
          </w:p>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UNIT</w:t>
            </w:r>
          </w:p>
        </w:tc>
        <w:tc>
          <w:tcPr>
            <w:tcW w:w="125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VALOR GLOBAL</w:t>
            </w: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1</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AGENDA PARA ESCRITÓRIO, CAPA DURA, NUMERADA COM UM DIA POR FOLHA.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ALMOFADA PARA CARIMBO Nº 3, COM TAMPA PROTETORA.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APONTADOR DE LÁPIS EM PLÁSTICO RÍGIDO, UM FURO, LÂMINA DE AÇO TEMPERADO, ALTA RESISTÊNCIA, ÓTIMA APONTABILIDADE.</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4</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BLOCOS DE NOTAS COM ADESIVO REPOSICIONÁVEL, CORES DIVERSAS (DE ACORDO COM A SOLICITAÇÃO), DIMENSÕES 38X51MM (PACOTE COM </w:t>
            </w:r>
            <w:proofErr w:type="gramStart"/>
            <w:r w:rsidRPr="00123774">
              <w:rPr>
                <w:rFonts w:ascii="Cambria" w:eastAsia="Raleway" w:hAnsi="Cambria" w:cs="Raleway"/>
                <w:color w:val="000000"/>
                <w:sz w:val="20"/>
                <w:szCs w:val="20"/>
                <w:lang w:eastAsia="en-US"/>
              </w:rPr>
              <w:t>4</w:t>
            </w:r>
            <w:proofErr w:type="gramEnd"/>
            <w:r w:rsidRPr="00123774">
              <w:rPr>
                <w:rFonts w:ascii="Cambria" w:eastAsia="Raleway" w:hAnsi="Cambria" w:cs="Raleway"/>
                <w:color w:val="000000"/>
                <w:sz w:val="20"/>
                <w:szCs w:val="20"/>
                <w:lang w:eastAsia="en-US"/>
              </w:rPr>
              <w:t xml:space="preserve"> BLOCOS DE 100 FOLHAS).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Borders>
              <w:top w:val="nil"/>
            </w:tcBorders>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4784" w:type="dxa"/>
            <w:tcBorders>
              <w:top w:val="nil"/>
            </w:tcBorders>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CADERNO ESPIRAL CAPA DURA 200x275 mm 96 FLS Folhas: Pautadas</w:t>
            </w:r>
          </w:p>
        </w:tc>
        <w:tc>
          <w:tcPr>
            <w:tcW w:w="991" w:type="dxa"/>
            <w:tcBorders>
              <w:top w:val="nil"/>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w:t>
            </w:r>
          </w:p>
        </w:tc>
        <w:tc>
          <w:tcPr>
            <w:tcW w:w="1066" w:type="dxa"/>
            <w:tcBorders>
              <w:top w:val="nil"/>
            </w:tcBorders>
          </w:tcPr>
          <w:p w:rsidR="00543B0A" w:rsidRPr="00123774" w:rsidRDefault="00543B0A" w:rsidP="00543B0A">
            <w:pPr>
              <w:rPr>
                <w:rFonts w:ascii="Cambria" w:hAnsi="Cambria"/>
                <w:color w:val="000000"/>
                <w:sz w:val="20"/>
                <w:szCs w:val="20"/>
              </w:rPr>
            </w:pPr>
          </w:p>
        </w:tc>
        <w:tc>
          <w:tcPr>
            <w:tcW w:w="1259" w:type="dxa"/>
            <w:tcBorders>
              <w:top w:val="nil"/>
            </w:tcBorders>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CAIXA ARQUIVO MORTO TAM. OFÍCIO POLIONDA PLÁSTICO Material: Polipropileno. Dimensão: 360 x 135 x 248 mm.</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7</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Calculadora de mesa 12 dígitos. De fabricação nacional. Solar/bateria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8</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CANETA ESFEROGRÁFICA AZUL, ESCRITA FINA, CORPO EM MATERIAL PLÁSTICO </w:t>
            </w:r>
            <w:proofErr w:type="gramStart"/>
            <w:r w:rsidRPr="00123774">
              <w:rPr>
                <w:rFonts w:ascii="Cambria" w:eastAsia="Raleway" w:hAnsi="Cambria" w:cs="Raleway"/>
                <w:color w:val="000000"/>
                <w:sz w:val="20"/>
                <w:szCs w:val="20"/>
                <w:lang w:eastAsia="en-US"/>
              </w:rPr>
              <w:t>TRANSPARENTE</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9</w:t>
            </w:r>
            <w:proofErr w:type="gramEnd"/>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CANETA ESFEROGRÁFICA PRETA, ESCRITA FINA, CORPO EM MATERIAL PLÁSTICO TRANSPARENTE,</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CANETA ESFEROGRÁFICA VERMELHA, ESCRITA FINA, CORPO EM MATERIAL PLÁSTICO TRANSPARENTE,</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11</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CANETA MARCADOR PERMANENTE COR AZUL</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 xml:space="preserve">PONTA 1MM, resistente a água e descoloração, não </w:t>
            </w:r>
            <w:r w:rsidRPr="00123774">
              <w:rPr>
                <w:rFonts w:ascii="Cambria" w:eastAsia="Raleway" w:hAnsi="Cambria" w:cs="Raleway"/>
                <w:color w:val="000000"/>
                <w:sz w:val="20"/>
                <w:szCs w:val="20"/>
                <w:lang w:eastAsia="en-US"/>
              </w:rPr>
              <w:lastRenderedPageBreak/>
              <w:t>tóxica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lastRenderedPageBreak/>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lastRenderedPageBreak/>
              <w:t>12</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CANETA MARCADOR PERMANENTE COR PRETA PONTA </w:t>
            </w:r>
            <w:proofErr w:type="gramStart"/>
            <w:r w:rsidRPr="00123774">
              <w:rPr>
                <w:rFonts w:ascii="Cambria" w:eastAsia="Raleway" w:hAnsi="Cambria" w:cs="Raleway"/>
                <w:color w:val="000000"/>
                <w:sz w:val="20"/>
                <w:szCs w:val="20"/>
                <w:lang w:eastAsia="en-US"/>
              </w:rPr>
              <w:t>1MM</w:t>
            </w:r>
            <w:proofErr w:type="gramEnd"/>
            <w:r w:rsidRPr="00123774">
              <w:rPr>
                <w:rFonts w:ascii="Cambria" w:eastAsia="Raleway" w:hAnsi="Cambria" w:cs="Raleway"/>
                <w:color w:val="000000"/>
                <w:sz w:val="20"/>
                <w:szCs w:val="20"/>
                <w:lang w:eastAsia="en-US"/>
              </w:rPr>
              <w:t>, resistente a água e descoloração, não tóxica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13</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CANETA MARCADOR PERMANENTE COR VERMELHA</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PONTA 1MM, resistente a água e descoloração, não tóxica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14</w:t>
            </w:r>
          </w:p>
        </w:tc>
        <w:tc>
          <w:tcPr>
            <w:tcW w:w="4784" w:type="dxa"/>
          </w:tcPr>
          <w:p w:rsidR="00543B0A" w:rsidRPr="00123774" w:rsidRDefault="00543B0A" w:rsidP="00543B0A">
            <w:pPr>
              <w:shd w:val="clear" w:color="auto" w:fill="FFFFFF" w:themeFill="background1"/>
              <w:rPr>
                <w:rFonts w:ascii="Cambria" w:hAnsi="Cambria"/>
                <w:color w:val="000000"/>
                <w:sz w:val="20"/>
                <w:szCs w:val="20"/>
              </w:rPr>
            </w:pPr>
            <w:r w:rsidRPr="00123774">
              <w:rPr>
                <w:rFonts w:ascii="Cambria" w:eastAsia="Raleway" w:hAnsi="Cambria" w:cs="Raleway"/>
                <w:color w:val="000000"/>
                <w:sz w:val="20"/>
                <w:szCs w:val="20"/>
                <w:lang w:eastAsia="en-US"/>
              </w:rPr>
              <w:t>CLASSIFICADOR A4 COM CANALETA REMOVÍVEL.</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15</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CLASSIFICADOR EM PVC TRANSPARENTE, COM ABAS E ELÁSTICO, DIMENSÕES 230 X </w:t>
            </w:r>
            <w:proofErr w:type="gramStart"/>
            <w:r w:rsidRPr="00123774">
              <w:rPr>
                <w:rFonts w:ascii="Cambria" w:eastAsia="Raleway" w:hAnsi="Cambria" w:cs="Raleway"/>
                <w:color w:val="000000"/>
                <w:sz w:val="20"/>
                <w:szCs w:val="20"/>
                <w:lang w:eastAsia="en-US"/>
              </w:rPr>
              <w:t>340MM</w:t>
            </w:r>
            <w:proofErr w:type="gramEnd"/>
            <w:r w:rsidRPr="00123774">
              <w:rPr>
                <w:rFonts w:ascii="Cambria" w:eastAsia="Raleway" w:hAnsi="Cambria" w:cs="Raleway"/>
                <w:color w:val="000000"/>
                <w:sz w:val="20"/>
                <w:szCs w:val="20"/>
                <w:lang w:eastAsia="en-US"/>
              </w:rPr>
              <w:t>,</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16</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1/0 (UM). EMBALAGEM: CAIXA COM 100 UNIDADES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17</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2/0 (DOIS). EMBALAGEM: CAIXA COM 100 UNIDADES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18</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4/0 (QUATRO). EMBALAGEM: CAIXA COM 50 UNIDADES,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19</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8/0 (OITO). EMBALAGEM: CAIXA COM 50 UNIDADES,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COLA INSTANTÂNEA MULTIUSO </w:t>
            </w:r>
            <w:proofErr w:type="gramStart"/>
            <w:r w:rsidRPr="00123774">
              <w:rPr>
                <w:rFonts w:ascii="Cambria" w:eastAsia="Raleway" w:hAnsi="Cambria" w:cs="Raleway"/>
                <w:color w:val="000000"/>
                <w:sz w:val="20"/>
                <w:szCs w:val="20"/>
                <w:lang w:eastAsia="en-US"/>
              </w:rPr>
              <w:t>2</w:t>
            </w:r>
            <w:proofErr w:type="gramEnd"/>
            <w:r w:rsidRPr="00123774">
              <w:rPr>
                <w:rFonts w:ascii="Cambria" w:eastAsia="Raleway" w:hAnsi="Cambria" w:cs="Raleway"/>
                <w:color w:val="000000"/>
                <w:sz w:val="20"/>
                <w:szCs w:val="20"/>
                <w:lang w:eastAsia="en-US"/>
              </w:rPr>
              <w:t xml:space="preserve"> MÉDIA VISCOSIDADE 20G Bico Ante entupimento.</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21</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COLA LÍQUIDA 110 </w:t>
            </w:r>
            <w:proofErr w:type="spellStart"/>
            <w:proofErr w:type="gramStart"/>
            <w:r w:rsidRPr="00123774">
              <w:rPr>
                <w:rFonts w:ascii="Cambria" w:eastAsia="Raleway" w:hAnsi="Cambria" w:cs="Raleway"/>
                <w:color w:val="000000"/>
                <w:sz w:val="20"/>
                <w:szCs w:val="20"/>
                <w:lang w:eastAsia="en-US"/>
              </w:rPr>
              <w:t>GRSCola</w:t>
            </w:r>
            <w:proofErr w:type="spellEnd"/>
            <w:proofErr w:type="gramEnd"/>
            <w:r w:rsidRPr="00123774">
              <w:rPr>
                <w:rFonts w:ascii="Cambria" w:eastAsia="Raleway" w:hAnsi="Cambria" w:cs="Raleway"/>
                <w:color w:val="000000"/>
                <w:sz w:val="20"/>
                <w:szCs w:val="20"/>
                <w:lang w:eastAsia="en-US"/>
              </w:rPr>
              <w:t xml:space="preserve"> para uso escolar 110gr, produzida em resina </w:t>
            </w:r>
            <w:proofErr w:type="spellStart"/>
            <w:r w:rsidRPr="00123774">
              <w:rPr>
                <w:rFonts w:ascii="Cambria" w:eastAsia="Raleway" w:hAnsi="Cambria" w:cs="Raleway"/>
                <w:color w:val="000000"/>
                <w:sz w:val="20"/>
                <w:szCs w:val="20"/>
                <w:lang w:eastAsia="en-US"/>
              </w:rPr>
              <w:t>vinílica</w:t>
            </w:r>
            <w:proofErr w:type="spellEnd"/>
            <w:r w:rsidRPr="00123774">
              <w:rPr>
                <w:rFonts w:ascii="Cambria" w:eastAsia="Raleway" w:hAnsi="Cambria" w:cs="Raleway"/>
                <w:color w:val="000000"/>
                <w:sz w:val="20"/>
                <w:szCs w:val="20"/>
                <w:lang w:eastAsia="en-US"/>
              </w:rPr>
              <w:t xml:space="preserve"> e água - cor Branca - 110g</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22</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COPIAS E IMPRESSÕES COLORIDAS A4 EM PAPEL 75 GM</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23</w:t>
            </w:r>
          </w:p>
        </w:tc>
        <w:tc>
          <w:tcPr>
            <w:tcW w:w="4784" w:type="dxa"/>
          </w:tcPr>
          <w:p w:rsidR="00543B0A" w:rsidRPr="00123774" w:rsidRDefault="00543B0A" w:rsidP="00543B0A">
            <w:pPr>
              <w:rPr>
                <w:rFonts w:ascii="Cambria" w:hAnsi="Cambria"/>
                <w:color w:val="000000"/>
                <w:sz w:val="20"/>
                <w:szCs w:val="20"/>
              </w:rPr>
            </w:pPr>
            <w:proofErr w:type="gramStart"/>
            <w:r w:rsidRPr="00123774">
              <w:rPr>
                <w:rFonts w:ascii="Cambria" w:eastAsia="Raleway" w:hAnsi="Cambria" w:cs="Raleway"/>
                <w:color w:val="000000"/>
                <w:sz w:val="20"/>
                <w:szCs w:val="20"/>
                <w:lang w:eastAsia="en-US"/>
              </w:rPr>
              <w:t>CORRETOR LIQUIDO</w:t>
            </w:r>
            <w:proofErr w:type="gramEnd"/>
            <w:r w:rsidRPr="00123774">
              <w:rPr>
                <w:rFonts w:ascii="Cambria" w:eastAsia="Raleway" w:hAnsi="Cambria" w:cs="Raleway"/>
                <w:color w:val="000000"/>
                <w:sz w:val="20"/>
                <w:szCs w:val="20"/>
                <w:lang w:eastAsia="en-US"/>
              </w:rPr>
              <w:t xml:space="preserve"> BRANCO, NÃO TÓXICO A BASE DE ÁGUA, DISPERSANTES E TITÂNIO, SECAGEM RÁPIDA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24</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DVD R virgem 4.7GB velocidade 8x 120min</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Narrow" w:hAnsi="Cambria" w:cs="Aptos Narrow"/>
                <w:color w:val="000000" w:themeColor="text1"/>
                <w:sz w:val="20"/>
                <w:szCs w:val="20"/>
              </w:rPr>
            </w:pPr>
          </w:p>
        </w:tc>
      </w:tr>
      <w:tr w:rsidR="00543B0A" w:rsidRPr="00123774" w:rsidTr="00543B0A">
        <w:trPr>
          <w:trHeight w:val="300"/>
        </w:trPr>
        <w:tc>
          <w:tcPr>
            <w:tcW w:w="795" w:type="dxa"/>
            <w:tcBorders>
              <w:top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25</w:t>
            </w:r>
          </w:p>
        </w:tc>
        <w:tc>
          <w:tcPr>
            <w:tcW w:w="4784" w:type="dxa"/>
            <w:tcBorders>
              <w:top w:val="nil"/>
            </w:tcBorders>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Envelope saco Kraft A4 pardo.</w:t>
            </w:r>
          </w:p>
        </w:tc>
        <w:tc>
          <w:tcPr>
            <w:tcW w:w="991" w:type="dxa"/>
            <w:tcBorders>
              <w:top w:val="nil"/>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400</w:t>
            </w:r>
          </w:p>
        </w:tc>
        <w:tc>
          <w:tcPr>
            <w:tcW w:w="1066" w:type="dxa"/>
            <w:tcBorders>
              <w:top w:val="nil"/>
            </w:tcBorders>
          </w:tcPr>
          <w:p w:rsidR="00543B0A" w:rsidRPr="00123774" w:rsidRDefault="00543B0A" w:rsidP="00543B0A">
            <w:pPr>
              <w:rPr>
                <w:rFonts w:ascii="Cambria" w:eastAsia="Aptos" w:hAnsi="Cambria"/>
                <w:sz w:val="20"/>
                <w:szCs w:val="20"/>
              </w:rPr>
            </w:pPr>
          </w:p>
        </w:tc>
        <w:tc>
          <w:tcPr>
            <w:tcW w:w="1259" w:type="dxa"/>
            <w:tcBorders>
              <w:top w:val="nil"/>
            </w:tcBorders>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Borders>
              <w:top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26</w:t>
            </w:r>
          </w:p>
        </w:tc>
        <w:tc>
          <w:tcPr>
            <w:tcW w:w="4784" w:type="dxa"/>
            <w:tcBorders>
              <w:top w:val="nil"/>
            </w:tcBorders>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ENVELOPE BRANCO. Especificação envelope de papel offset branco A4, gramatura c90 g/m</w:t>
            </w:r>
            <w:proofErr w:type="gramStart"/>
            <w:r w:rsidRPr="00123774">
              <w:rPr>
                <w:rFonts w:ascii="Cambria" w:eastAsia="Raleway" w:hAnsi="Cambria" w:cs="Raleway"/>
                <w:color w:val="000000"/>
                <w:sz w:val="20"/>
                <w:szCs w:val="20"/>
                <w:lang w:eastAsia="en-US"/>
              </w:rPr>
              <w:t>²</w:t>
            </w:r>
            <w:proofErr w:type="gramEnd"/>
          </w:p>
        </w:tc>
        <w:tc>
          <w:tcPr>
            <w:tcW w:w="991" w:type="dxa"/>
            <w:tcBorders>
              <w:top w:val="nil"/>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50</w:t>
            </w:r>
          </w:p>
        </w:tc>
        <w:tc>
          <w:tcPr>
            <w:tcW w:w="1066" w:type="dxa"/>
            <w:tcBorders>
              <w:top w:val="nil"/>
            </w:tcBorders>
          </w:tcPr>
          <w:p w:rsidR="00543B0A" w:rsidRPr="00123774" w:rsidRDefault="00543B0A" w:rsidP="00543B0A">
            <w:pPr>
              <w:rPr>
                <w:rFonts w:ascii="Cambria" w:eastAsia="Aptos" w:hAnsi="Cambria"/>
                <w:sz w:val="20"/>
                <w:szCs w:val="20"/>
              </w:rPr>
            </w:pPr>
          </w:p>
        </w:tc>
        <w:tc>
          <w:tcPr>
            <w:tcW w:w="1259" w:type="dxa"/>
            <w:tcBorders>
              <w:top w:val="nil"/>
            </w:tcBorders>
          </w:tcPr>
          <w:p w:rsidR="00543B0A" w:rsidRPr="00123774" w:rsidRDefault="00543B0A" w:rsidP="00543B0A">
            <w:pPr>
              <w:jc w:val="right"/>
              <w:rPr>
                <w:rFonts w:ascii="Cambria" w:eastAsia="Aptos Narrow" w:hAnsi="Cambria" w:cs="Aptos Narrow"/>
                <w:color w:val="000000" w:themeColor="text1"/>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27</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ESTILETE LARGO</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com trava de segurança, material do corpo do estilete:</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28</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EXTRATOR DE GRAMPOS, TIPO ESPÁTULA, EM AÇO CROMADO,</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29</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FITA ADESIVA CREPE 19 MM X 30M. Marca de referência: 3M</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30</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FITA ADESIVA CREPE 45 MM X 45M. Marca de referência: 3M.</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31</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FITA ADESIVA TRANSPARENTE</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45MM X 45M. Marca de referência: 3M</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32</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GRAMPEADOR METÁLICO, CAPACIDADE MÍNIMA PARA GRAMPEAR 20 FOLHAS DE PAPEL 75 GR/</w:t>
            </w:r>
            <w:proofErr w:type="gramStart"/>
            <w:r w:rsidRPr="00123774">
              <w:rPr>
                <w:rFonts w:ascii="Cambria" w:eastAsia="Raleway" w:hAnsi="Cambria" w:cs="Raleway"/>
                <w:color w:val="000000"/>
                <w:sz w:val="20"/>
                <w:szCs w:val="20"/>
                <w:lang w:eastAsia="en-US"/>
              </w:rPr>
              <w:t>M2</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33</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GRAMPO TAMANHO 26/6, CAIXA CONTENDO 5000 GRAMPOS.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34</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LIVRO ATA (220 X 330) MM VERTICAL, CAPA 1250 G/M2, 200 FLS., PESANDO 56G / </w:t>
            </w:r>
            <w:proofErr w:type="gramStart"/>
            <w:r w:rsidRPr="00123774">
              <w:rPr>
                <w:rFonts w:ascii="Cambria" w:eastAsia="Raleway" w:hAnsi="Cambria" w:cs="Raleway"/>
                <w:color w:val="000000"/>
                <w:sz w:val="20"/>
                <w:szCs w:val="20"/>
                <w:lang w:eastAsia="en-US"/>
              </w:rPr>
              <w:t>M2</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35</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LIVRO ATA - TRANSVERSAL HORIZONTAL S/MARGEM 100 FOLHAS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36</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LÁPIS GRAFITE Nº 2</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37</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MARCA TEXTO VÁRIAS CORES. Especificação </w:t>
            </w:r>
            <w:r w:rsidRPr="00123774">
              <w:rPr>
                <w:rFonts w:ascii="Cambria" w:eastAsia="Raleway" w:hAnsi="Cambria" w:cs="Raleway"/>
                <w:color w:val="000000"/>
                <w:sz w:val="20"/>
                <w:szCs w:val="20"/>
                <w:lang w:eastAsia="en-US"/>
              </w:rPr>
              <w:lastRenderedPageBreak/>
              <w:t xml:space="preserve">CANETA MARCATEXTO Á BASE DÁGUA CORPO EM MATERIAL PLÁSTICO, PONTA EM POLIÉSTER FLUORECENTE, SECAGEM </w:t>
            </w:r>
            <w:proofErr w:type="gramStart"/>
            <w:r w:rsidRPr="00123774">
              <w:rPr>
                <w:rFonts w:ascii="Cambria" w:eastAsia="Raleway" w:hAnsi="Cambria" w:cs="Raleway"/>
                <w:color w:val="000000"/>
                <w:sz w:val="20"/>
                <w:szCs w:val="20"/>
                <w:lang w:eastAsia="en-US"/>
              </w:rPr>
              <w:t>RÁPIDA</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lastRenderedPageBreak/>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Narrow" w:hAnsi="Cambria" w:cs="Aptos Narrow"/>
                <w:color w:val="000000" w:themeColor="text1"/>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lastRenderedPageBreak/>
              <w:t>38</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A4, 210 x 297 mm, 90g, Pacote 500 Folhas, Branco </w:t>
            </w:r>
            <w:proofErr w:type="spellStart"/>
            <w:proofErr w:type="gramStart"/>
            <w:r w:rsidRPr="00123774">
              <w:rPr>
                <w:rFonts w:ascii="Cambria" w:eastAsia="Raleway" w:hAnsi="Cambria" w:cs="Raleway"/>
                <w:color w:val="000000"/>
                <w:sz w:val="20"/>
                <w:szCs w:val="20"/>
                <w:lang w:eastAsia="en-US"/>
              </w:rPr>
              <w:t>Sulfite</w:t>
            </w:r>
            <w:proofErr w:type="spellEnd"/>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39</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FOTOGRÁFICO – 180G – PCT C/50 FLS Multicor, </w:t>
            </w:r>
            <w:proofErr w:type="gramStart"/>
            <w:r w:rsidRPr="00123774">
              <w:rPr>
                <w:rFonts w:ascii="Cambria" w:eastAsia="Raleway" w:hAnsi="Cambria" w:cs="Raleway"/>
                <w:color w:val="000000"/>
                <w:sz w:val="20"/>
                <w:szCs w:val="20"/>
                <w:lang w:eastAsia="en-US"/>
              </w:rPr>
              <w:t>A4</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40</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VERGE, DIMENSÕES 210 X </w:t>
            </w:r>
            <w:proofErr w:type="gramStart"/>
            <w:r w:rsidRPr="00123774">
              <w:rPr>
                <w:rFonts w:ascii="Cambria" w:eastAsia="Raleway" w:hAnsi="Cambria" w:cs="Raleway"/>
                <w:color w:val="000000"/>
                <w:sz w:val="20"/>
                <w:szCs w:val="20"/>
                <w:lang w:eastAsia="en-US"/>
              </w:rPr>
              <w:t>297MM</w:t>
            </w:r>
            <w:proofErr w:type="gramEnd"/>
            <w:r w:rsidRPr="00123774">
              <w:rPr>
                <w:rFonts w:ascii="Cambria" w:eastAsia="Raleway" w:hAnsi="Cambria" w:cs="Raleway"/>
                <w:color w:val="000000"/>
                <w:sz w:val="20"/>
                <w:szCs w:val="20"/>
                <w:lang w:eastAsia="en-US"/>
              </w:rPr>
              <w:t>, FORMATO A4. GRAMATURA 180G/M². CORES DIVERSAS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41</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PASTA ARQUIVO, REGISTRADOR TIPO AZ, EM </w:t>
            </w:r>
            <w:proofErr w:type="gramStart"/>
            <w:r w:rsidRPr="00123774">
              <w:rPr>
                <w:rFonts w:ascii="Cambria" w:eastAsia="Raleway" w:hAnsi="Cambria" w:cs="Raleway"/>
                <w:color w:val="000000"/>
                <w:sz w:val="20"/>
                <w:szCs w:val="20"/>
                <w:lang w:eastAsia="en-US"/>
              </w:rPr>
              <w:t>PVC</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36</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42</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PASTA CLASSIFICADORA </w:t>
            </w:r>
            <w:proofErr w:type="gramStart"/>
            <w:r w:rsidRPr="00123774">
              <w:rPr>
                <w:rFonts w:ascii="Cambria" w:eastAsia="Raleway" w:hAnsi="Cambria" w:cs="Raleway"/>
                <w:color w:val="000000"/>
                <w:sz w:val="20"/>
                <w:szCs w:val="20"/>
                <w:lang w:eastAsia="en-US"/>
              </w:rPr>
              <w:t>480GMaterial</w:t>
            </w:r>
            <w:proofErr w:type="gramEnd"/>
            <w:r w:rsidRPr="00123774">
              <w:rPr>
                <w:rFonts w:ascii="Cambria" w:eastAsia="Raleway" w:hAnsi="Cambria" w:cs="Raleway"/>
                <w:color w:val="000000"/>
                <w:sz w:val="20"/>
                <w:szCs w:val="20"/>
                <w:lang w:eastAsia="en-US"/>
              </w:rPr>
              <w:t>: Cartão Duplo Tipo: Classificadora Largura: 230 MM Altura: 350 MM Cor: Azul clara ou cinza Gramatura: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36</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43</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PEN DRIVE </w:t>
            </w:r>
            <w:proofErr w:type="gramStart"/>
            <w:r w:rsidRPr="00123774">
              <w:rPr>
                <w:rFonts w:ascii="Cambria" w:eastAsia="Raleway" w:hAnsi="Cambria" w:cs="Raleway"/>
                <w:color w:val="000000"/>
                <w:sz w:val="20"/>
                <w:szCs w:val="20"/>
                <w:lang w:eastAsia="en-US"/>
              </w:rPr>
              <w:t>8</w:t>
            </w:r>
            <w:proofErr w:type="gramEnd"/>
            <w:r w:rsidRPr="00123774">
              <w:rPr>
                <w:rFonts w:ascii="Cambria" w:eastAsia="Raleway" w:hAnsi="Cambria" w:cs="Raleway"/>
                <w:color w:val="000000"/>
                <w:sz w:val="20"/>
                <w:szCs w:val="20"/>
                <w:lang w:eastAsia="en-US"/>
              </w:rPr>
              <w:t xml:space="preserve"> GB USB 2.0</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44</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Percevejos. Caixa com 100 unidades.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1</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45</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PERFURADOR COM CAPACIDADE PARA PERFURAR ATÉ 20 FOLHAS DE PAPEL 75G/M2</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46</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PILHA ALCALINA - TIPO AA (CARTELA COM </w:t>
            </w:r>
            <w:proofErr w:type="gramStart"/>
            <w:r w:rsidRPr="00123774">
              <w:rPr>
                <w:rFonts w:ascii="Cambria" w:eastAsia="Raleway" w:hAnsi="Cambria" w:cs="Raleway"/>
                <w:color w:val="000000"/>
                <w:sz w:val="20"/>
                <w:szCs w:val="20"/>
                <w:lang w:eastAsia="en-US"/>
              </w:rPr>
              <w:t>4</w:t>
            </w:r>
            <w:proofErr w:type="gramEnd"/>
            <w:r w:rsidRPr="00123774">
              <w:rPr>
                <w:rFonts w:ascii="Cambria" w:eastAsia="Raleway" w:hAnsi="Cambria" w:cs="Raleway"/>
                <w:color w:val="000000"/>
                <w:sz w:val="20"/>
                <w:szCs w:val="20"/>
                <w:lang w:eastAsia="en-US"/>
              </w:rPr>
              <w:t xml:space="preserve"> UNIDADES)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543B0A" w:rsidRPr="00123774" w:rsidRDefault="00543B0A" w:rsidP="00543B0A">
            <w:pPr>
              <w:rPr>
                <w:rFonts w:ascii="Cambria" w:eastAsia="Aptos" w:hAnsi="Cambria" w:cs="Aptos"/>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47</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Pilha. Tipo Alcalina. Na voltagem de 1,5V. Impedância Interna Nominal 110 M-OHM em </w:t>
            </w:r>
            <w:proofErr w:type="gramStart"/>
            <w:r w:rsidRPr="00123774">
              <w:rPr>
                <w:rFonts w:ascii="Cambria" w:eastAsia="Raleway" w:hAnsi="Cambria" w:cs="Raleway"/>
                <w:color w:val="000000"/>
                <w:sz w:val="20"/>
                <w:szCs w:val="20"/>
                <w:lang w:eastAsia="en-US"/>
              </w:rPr>
              <w:t>1</w:t>
            </w:r>
            <w:proofErr w:type="gramEnd"/>
            <w:r w:rsidRPr="00123774">
              <w:rPr>
                <w:rFonts w:ascii="Cambria" w:eastAsia="Raleway" w:hAnsi="Cambria" w:cs="Raleway"/>
                <w:color w:val="000000"/>
                <w:sz w:val="20"/>
                <w:szCs w:val="20"/>
                <w:lang w:eastAsia="en-US"/>
              </w:rPr>
              <w:t xml:space="preserve"> </w:t>
            </w:r>
            <w:proofErr w:type="spellStart"/>
            <w:r w:rsidRPr="00123774">
              <w:rPr>
                <w:rFonts w:ascii="Cambria" w:eastAsia="Raleway" w:hAnsi="Cambria" w:cs="Raleway"/>
                <w:color w:val="000000"/>
                <w:sz w:val="20"/>
                <w:szCs w:val="20"/>
                <w:lang w:eastAsia="en-US"/>
              </w:rPr>
              <w:t>Khz</w:t>
            </w:r>
            <w:proofErr w:type="spellEnd"/>
            <w:r w:rsidRPr="00123774">
              <w:rPr>
                <w:rFonts w:ascii="Cambria" w:eastAsia="Raleway" w:hAnsi="Cambria" w:cs="Raleway"/>
                <w:color w:val="000000"/>
                <w:sz w:val="20"/>
                <w:szCs w:val="20"/>
                <w:lang w:eastAsia="en-US"/>
              </w:rPr>
              <w:t>. No tamanho palito (AAA)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48</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AZUL- ponta chanfrada grossa de feltro resistente que não deforma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49</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PRETO- - ponta chanfrada grossa de feltro resistente que não deforma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50</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VERMELHO - ponta chanfrada grossa de feltro resistente que não deforma</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51</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PINCEL, MATERIAL CABO DE MADEIRA, PONTA CHATA, CERDAS MACIAS, Nº </w:t>
            </w:r>
            <w:proofErr w:type="gramStart"/>
            <w:r w:rsidRPr="00123774">
              <w:rPr>
                <w:rFonts w:ascii="Cambria" w:eastAsia="Raleway" w:hAnsi="Cambria" w:cs="Raleway"/>
                <w:color w:val="000000"/>
                <w:sz w:val="20"/>
                <w:szCs w:val="20"/>
                <w:lang w:eastAsia="en-US"/>
              </w:rPr>
              <w:t>2</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52</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PLASTIFICAÇÃO</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53</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RÉGUA EM MATERIAL PLÁSTICO RÍGIDO E INCOLOR GRADUADA DE 30 CM, SUBDIVISÃO EM </w:t>
            </w:r>
            <w:proofErr w:type="gramStart"/>
            <w:r w:rsidRPr="00123774">
              <w:rPr>
                <w:rFonts w:ascii="Cambria" w:eastAsia="Raleway" w:hAnsi="Cambria" w:cs="Raleway"/>
                <w:color w:val="000000"/>
                <w:sz w:val="20"/>
                <w:szCs w:val="20"/>
                <w:lang w:eastAsia="en-US"/>
              </w:rPr>
              <w:t>MM</w:t>
            </w:r>
            <w:proofErr w:type="gramEnd"/>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54</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Serviços de encadernação; Especificações: Espiral, Capa da Frente: Transparente, Capa do Verso: espiral cor: Preta, Quantidade de folhas: 1 </w:t>
            </w:r>
            <w:proofErr w:type="gramStart"/>
            <w:r w:rsidRPr="00123774">
              <w:rPr>
                <w:rFonts w:ascii="Cambria" w:eastAsia="Raleway" w:hAnsi="Cambria" w:cs="Raleway"/>
                <w:color w:val="000000"/>
                <w:sz w:val="20"/>
                <w:szCs w:val="20"/>
                <w:lang w:eastAsia="en-US"/>
              </w:rPr>
              <w:t>à</w:t>
            </w:r>
            <w:proofErr w:type="gramEnd"/>
            <w:r w:rsidRPr="00123774">
              <w:rPr>
                <w:rFonts w:ascii="Cambria" w:eastAsia="Raleway" w:hAnsi="Cambria" w:cs="Raleway"/>
                <w:color w:val="000000"/>
                <w:sz w:val="20"/>
                <w:szCs w:val="20"/>
                <w:lang w:eastAsia="en-US"/>
              </w:rPr>
              <w:t xml:space="preserve"> 100 folhas.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55</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Serviços de encadernação; Especificações: Espiral, Capa da Frente: Transparente, Capa do Verso: espiral cor: Preta, Quantidade de folhas: acima de 100 folhas.</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56</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TESOURA GRANDE </w:t>
            </w:r>
            <w:proofErr w:type="gramStart"/>
            <w:r w:rsidRPr="00123774">
              <w:rPr>
                <w:rFonts w:ascii="Cambria" w:eastAsia="Raleway" w:hAnsi="Cambria" w:cs="Raleway"/>
                <w:color w:val="000000"/>
                <w:sz w:val="20"/>
                <w:szCs w:val="20"/>
                <w:lang w:eastAsia="en-US"/>
              </w:rPr>
              <w:t>20CM</w:t>
            </w:r>
            <w:proofErr w:type="gramEnd"/>
            <w:r w:rsidRPr="00123774">
              <w:rPr>
                <w:rFonts w:ascii="Cambria" w:eastAsia="Raleway" w:hAnsi="Cambria" w:cs="Raleway"/>
                <w:color w:val="000000"/>
                <w:sz w:val="20"/>
                <w:szCs w:val="20"/>
                <w:lang w:eastAsia="en-US"/>
              </w:rPr>
              <w:t xml:space="preserve"> LÂMINA AÇO INOX</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57</w:t>
            </w:r>
          </w:p>
        </w:tc>
        <w:tc>
          <w:tcPr>
            <w:tcW w:w="4784" w:type="dxa"/>
          </w:tcPr>
          <w:p w:rsidR="00543B0A" w:rsidRPr="00123774" w:rsidRDefault="00543B0A" w:rsidP="00543B0A">
            <w:pPr>
              <w:rPr>
                <w:rFonts w:ascii="Cambria" w:hAnsi="Cambria"/>
                <w:color w:val="000000"/>
                <w:sz w:val="20"/>
                <w:szCs w:val="20"/>
              </w:rPr>
            </w:pPr>
            <w:r w:rsidRPr="00123774">
              <w:rPr>
                <w:rFonts w:ascii="Cambria" w:eastAsia="Raleway" w:hAnsi="Cambria" w:cs="Raleway"/>
                <w:color w:val="000000"/>
                <w:sz w:val="20"/>
                <w:szCs w:val="20"/>
                <w:lang w:eastAsia="en-US"/>
              </w:rPr>
              <w:t xml:space="preserve">TINTA PARA CARIMBO NA COR AZUL, POTE COM </w:t>
            </w:r>
            <w:proofErr w:type="gramStart"/>
            <w:r w:rsidRPr="00123774">
              <w:rPr>
                <w:rFonts w:ascii="Cambria" w:eastAsia="Raleway" w:hAnsi="Cambria" w:cs="Raleway"/>
                <w:color w:val="000000"/>
                <w:sz w:val="20"/>
                <w:szCs w:val="20"/>
                <w:lang w:eastAsia="en-US"/>
              </w:rPr>
              <w:t>40ML</w:t>
            </w:r>
            <w:proofErr w:type="gramEnd"/>
            <w:r w:rsidRPr="00123774">
              <w:rPr>
                <w:rFonts w:ascii="Cambria" w:eastAsia="Raleway" w:hAnsi="Cambria" w:cs="Raleway"/>
                <w:color w:val="000000"/>
                <w:sz w:val="20"/>
                <w:szCs w:val="20"/>
                <w:lang w:eastAsia="en-US"/>
              </w:rPr>
              <w:t xml:space="preserve"> NO MÍNIMO</w:t>
            </w:r>
          </w:p>
        </w:tc>
        <w:tc>
          <w:tcPr>
            <w:tcW w:w="991" w:type="dxa"/>
            <w:tcBorders>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Pr>
          <w:p w:rsidR="00543B0A" w:rsidRPr="00123774" w:rsidRDefault="00543B0A" w:rsidP="00543B0A">
            <w:pPr>
              <w:rPr>
                <w:rFonts w:ascii="Cambria" w:eastAsia="Aptos" w:hAnsi="Cambria"/>
                <w:sz w:val="20"/>
                <w:szCs w:val="20"/>
              </w:rPr>
            </w:pPr>
          </w:p>
        </w:tc>
        <w:tc>
          <w:tcPr>
            <w:tcW w:w="1259" w:type="dxa"/>
          </w:tcPr>
          <w:p w:rsidR="00543B0A" w:rsidRPr="00123774" w:rsidRDefault="00543B0A" w:rsidP="00543B0A">
            <w:pPr>
              <w:jc w:val="right"/>
              <w:rPr>
                <w:rFonts w:ascii="Cambria" w:eastAsia="Aptos" w:hAnsi="Cambria"/>
                <w:sz w:val="20"/>
                <w:szCs w:val="20"/>
              </w:rPr>
            </w:pPr>
          </w:p>
        </w:tc>
      </w:tr>
      <w:tr w:rsidR="00543B0A" w:rsidRPr="00123774" w:rsidTr="00543B0A">
        <w:trPr>
          <w:trHeight w:val="300"/>
        </w:trPr>
        <w:tc>
          <w:tcPr>
            <w:tcW w:w="795" w:type="dxa"/>
            <w:tcBorders>
              <w:top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58</w:t>
            </w:r>
          </w:p>
        </w:tc>
        <w:tc>
          <w:tcPr>
            <w:tcW w:w="4784" w:type="dxa"/>
            <w:tcBorders>
              <w:top w:val="nil"/>
            </w:tcBorders>
          </w:tcPr>
          <w:p w:rsidR="00543B0A" w:rsidRPr="00123774" w:rsidRDefault="00543B0A" w:rsidP="00543B0A">
            <w:pPr>
              <w:rPr>
                <w:rFonts w:ascii="Cambria" w:hAnsi="Cambria"/>
                <w:color w:val="000000"/>
                <w:sz w:val="20"/>
                <w:szCs w:val="20"/>
              </w:rPr>
            </w:pPr>
            <w:proofErr w:type="spellStart"/>
            <w:r w:rsidRPr="00123774">
              <w:rPr>
                <w:rFonts w:ascii="Cambria" w:eastAsia="Raleway" w:hAnsi="Cambria" w:cs="Raleway"/>
                <w:color w:val="000000"/>
                <w:sz w:val="20"/>
                <w:szCs w:val="20"/>
                <w:lang w:eastAsia="en-US"/>
              </w:rPr>
              <w:t>Toner</w:t>
            </w:r>
            <w:proofErr w:type="spellEnd"/>
            <w:r w:rsidRPr="00123774">
              <w:rPr>
                <w:rFonts w:ascii="Cambria" w:eastAsia="Raleway" w:hAnsi="Cambria" w:cs="Raleway"/>
                <w:color w:val="000000"/>
                <w:sz w:val="20"/>
                <w:szCs w:val="20"/>
                <w:lang w:eastAsia="en-US"/>
              </w:rPr>
              <w:t xml:space="preserve"> para impressora brother DCP-1617 NW</w:t>
            </w:r>
          </w:p>
        </w:tc>
        <w:tc>
          <w:tcPr>
            <w:tcW w:w="991" w:type="dxa"/>
            <w:tcBorders>
              <w:top w:val="nil"/>
              <w:right w:val="nil"/>
            </w:tcBorders>
          </w:tcPr>
          <w:p w:rsidR="00543B0A" w:rsidRPr="00123774" w:rsidRDefault="00543B0A" w:rsidP="00543B0A">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543B0A" w:rsidRPr="00123774" w:rsidRDefault="00543B0A" w:rsidP="00543B0A">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Borders>
              <w:top w:val="nil"/>
            </w:tcBorders>
          </w:tcPr>
          <w:p w:rsidR="00543B0A" w:rsidRPr="00123774" w:rsidRDefault="00543B0A" w:rsidP="00543B0A">
            <w:pPr>
              <w:rPr>
                <w:rFonts w:ascii="Cambria" w:eastAsia="Aptos" w:hAnsi="Cambria"/>
                <w:sz w:val="20"/>
                <w:szCs w:val="20"/>
              </w:rPr>
            </w:pPr>
          </w:p>
        </w:tc>
        <w:tc>
          <w:tcPr>
            <w:tcW w:w="1259" w:type="dxa"/>
            <w:tcBorders>
              <w:top w:val="nil"/>
            </w:tcBorders>
          </w:tcPr>
          <w:p w:rsidR="00543B0A" w:rsidRPr="00123774" w:rsidRDefault="00543B0A" w:rsidP="00543B0A">
            <w:pPr>
              <w:jc w:val="right"/>
              <w:rPr>
                <w:rFonts w:ascii="Cambria" w:eastAsia="Aptos Narrow" w:hAnsi="Cambria" w:cs="Aptos Narrow"/>
                <w:color w:val="000000" w:themeColor="text1"/>
                <w:sz w:val="20"/>
                <w:szCs w:val="20"/>
              </w:rPr>
            </w:pPr>
          </w:p>
        </w:tc>
      </w:tr>
    </w:tbl>
    <w:p w:rsidR="00543B0A" w:rsidRPr="00543B0A" w:rsidRDefault="00543B0A" w:rsidP="00543B0A">
      <w:pPr>
        <w:widowControl w:val="0"/>
        <w:tabs>
          <w:tab w:val="left" w:pos="426"/>
        </w:tabs>
        <w:autoSpaceDE w:val="0"/>
        <w:autoSpaceDN w:val="0"/>
        <w:adjustRightInd w:val="0"/>
        <w:spacing w:line="312" w:lineRule="auto"/>
        <w:jc w:val="both"/>
        <w:rPr>
          <w:rFonts w:cstheme="minorHAnsi"/>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 xml:space="preserve">1.2. Havendo mais de um item ou lote faculta-se </w:t>
      </w:r>
      <w:proofErr w:type="gramStart"/>
      <w:r w:rsidRPr="00F31517">
        <w:rPr>
          <w:rFonts w:asciiTheme="majorHAnsi" w:hAnsiTheme="majorHAnsi" w:cs="Segoe UI"/>
          <w:b/>
          <w:sz w:val="20"/>
          <w:szCs w:val="20"/>
        </w:rPr>
        <w:t>a(</w:t>
      </w:r>
      <w:proofErr w:type="gramEnd"/>
      <w:r w:rsidRPr="00F31517">
        <w:rPr>
          <w:rFonts w:asciiTheme="majorHAnsi" w:hAnsiTheme="majorHAnsi" w:cs="Segoe UI"/>
          <w:b/>
          <w:sz w:val="20"/>
          <w:szCs w:val="20"/>
        </w:rPr>
        <w:t xml:space="preserve">o) licitante a participação em quantos forem de seu interesse. Entretanto, optando-se por participar de um lote, deve </w:t>
      </w:r>
      <w:proofErr w:type="gramStart"/>
      <w:r w:rsidRPr="00F31517">
        <w:rPr>
          <w:rFonts w:asciiTheme="majorHAnsi" w:hAnsiTheme="majorHAnsi" w:cs="Segoe UI"/>
          <w:b/>
          <w:sz w:val="20"/>
          <w:szCs w:val="20"/>
        </w:rPr>
        <w:t>o(</w:t>
      </w:r>
      <w:proofErr w:type="gramEnd"/>
      <w:r w:rsidRPr="00F31517">
        <w:rPr>
          <w:rFonts w:asciiTheme="majorHAnsi" w:hAnsiTheme="majorHAnsi" w:cs="Segoe UI"/>
          <w:b/>
          <w:sz w:val="20"/>
          <w:szCs w:val="20"/>
        </w:rPr>
        <w:t>a) licitante enviar proposta para todos os itens que o compõem.</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sz w:val="20"/>
          <w:szCs w:val="20"/>
        </w:rPr>
        <w:lastRenderedPageBreak/>
        <w:t xml:space="preserve">1.2. </w:t>
      </w:r>
      <w:r w:rsidRPr="00F31517">
        <w:rPr>
          <w:rFonts w:asciiTheme="majorHAnsi" w:hAnsiTheme="majorHAnsi" w:cs="Segoe UI"/>
          <w:bCs/>
          <w:sz w:val="20"/>
          <w:szCs w:val="20"/>
        </w:rPr>
        <w:t>O prazo de vigência da contratação é de 12 (doze) meses,</w:t>
      </w:r>
      <w:proofErr w:type="gramStart"/>
      <w:r w:rsidRPr="00F31517">
        <w:rPr>
          <w:rFonts w:asciiTheme="majorHAnsi" w:hAnsiTheme="majorHAnsi" w:cs="Segoe UI"/>
          <w:bCs/>
          <w:sz w:val="20"/>
          <w:szCs w:val="20"/>
        </w:rPr>
        <w:t xml:space="preserve">  </w:t>
      </w:r>
      <w:proofErr w:type="gramEnd"/>
      <w:r w:rsidRPr="00F31517">
        <w:rPr>
          <w:rFonts w:asciiTheme="majorHAnsi" w:hAnsiTheme="majorHAnsi" w:cs="Segoe UI"/>
          <w:bCs/>
          <w:sz w:val="20"/>
          <w:szCs w:val="20"/>
        </w:rPr>
        <w:t>contados da assinatura do contrato, prorrogável por até 10 (dez) anos,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F31517">
        <w:rPr>
          <w:rFonts w:asciiTheme="majorHAnsi" w:hAnsiTheme="majorHAnsi" w:cs="Segoe UI"/>
          <w:bCs/>
          <w:sz w:val="20"/>
          <w:szCs w:val="20"/>
        </w:rPr>
        <w:t>arts</w:t>
      </w:r>
      <w:proofErr w:type="spellEnd"/>
      <w:r w:rsidRPr="00F31517">
        <w:rPr>
          <w:rFonts w:asciiTheme="majorHAnsi" w:hAnsiTheme="majorHAnsi" w:cs="Segoe UI"/>
          <w:bCs/>
          <w:sz w:val="20"/>
          <w:szCs w:val="20"/>
        </w:rPr>
        <w:t>. 106 e 107 da Lei n° 14.133/2021).</w:t>
      </w:r>
    </w:p>
    <w:p w:rsidR="00BB02FB" w:rsidRPr="00F31517" w:rsidRDefault="00BB02FB" w:rsidP="00BB02FB">
      <w:pPr>
        <w:tabs>
          <w:tab w:val="left" w:pos="2268"/>
        </w:tabs>
        <w:spacing w:after="0" w:line="300" w:lineRule="auto"/>
        <w:jc w:val="both"/>
        <w:rPr>
          <w:rFonts w:asciiTheme="majorHAnsi" w:hAnsiTheme="majorHAnsi" w:cs="Segoe UI"/>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2. DA DATA E HORA PARA A ENTREGA DE PROPOSTAS ADICIONAIS</w:t>
      </w:r>
    </w:p>
    <w:p w:rsidR="00BB02FB" w:rsidRPr="009646E8" w:rsidRDefault="00BB02FB" w:rsidP="00BB02FB">
      <w:pPr>
        <w:tabs>
          <w:tab w:val="left" w:pos="2268"/>
        </w:tabs>
        <w:spacing w:after="160" w:line="360" w:lineRule="auto"/>
        <w:jc w:val="both"/>
        <w:rPr>
          <w:rFonts w:asciiTheme="majorHAnsi" w:hAnsiTheme="majorHAnsi" w:cs="Segoe UI"/>
          <w:color w:val="FF0000"/>
          <w:sz w:val="20"/>
          <w:szCs w:val="20"/>
        </w:rPr>
      </w:pPr>
      <w:r w:rsidRPr="00F31517">
        <w:rPr>
          <w:rFonts w:asciiTheme="majorHAnsi" w:hAnsiTheme="majorHAnsi" w:cs="Segoe UI"/>
          <w:sz w:val="20"/>
          <w:szCs w:val="20"/>
        </w:rPr>
        <w:t xml:space="preserve">2.1. Os licitantes interessados em apresentar propostas adicionais deverão comparecer na Câmara Municipal, localizada na Rua Sabará, nº. </w:t>
      </w:r>
      <w:proofErr w:type="gramStart"/>
      <w:r w:rsidRPr="00F31517">
        <w:rPr>
          <w:rFonts w:asciiTheme="majorHAnsi" w:hAnsiTheme="majorHAnsi" w:cs="Segoe UI"/>
          <w:sz w:val="20"/>
          <w:szCs w:val="20"/>
        </w:rPr>
        <w:t>80, bairro</w:t>
      </w:r>
      <w:proofErr w:type="gramEnd"/>
      <w:r w:rsidRPr="00F31517">
        <w:rPr>
          <w:rFonts w:asciiTheme="majorHAnsi" w:hAnsiTheme="majorHAnsi" w:cs="Segoe UI"/>
          <w:sz w:val="20"/>
          <w:szCs w:val="20"/>
        </w:rPr>
        <w:t xml:space="preserve"> Centro cidade de </w:t>
      </w: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estado de Minas Gerais às </w:t>
      </w:r>
      <w:r w:rsidRPr="009646E8">
        <w:rPr>
          <w:rFonts w:asciiTheme="majorHAnsi" w:hAnsiTheme="majorHAnsi" w:cs="Segoe UI"/>
          <w:color w:val="FF0000"/>
          <w:sz w:val="20"/>
          <w:szCs w:val="20"/>
        </w:rPr>
        <w:t xml:space="preserve">13h00min do dia </w:t>
      </w:r>
      <w:r w:rsidR="00DC207A">
        <w:rPr>
          <w:rFonts w:asciiTheme="majorHAnsi" w:hAnsiTheme="majorHAnsi" w:cs="Segoe UI"/>
          <w:color w:val="FF0000"/>
          <w:sz w:val="20"/>
          <w:szCs w:val="20"/>
        </w:rPr>
        <w:t>0</w:t>
      </w:r>
      <w:r w:rsidR="00417AFF">
        <w:rPr>
          <w:rFonts w:asciiTheme="majorHAnsi" w:hAnsiTheme="majorHAnsi" w:cs="Segoe UI"/>
          <w:color w:val="FF0000"/>
          <w:sz w:val="20"/>
          <w:szCs w:val="20"/>
        </w:rPr>
        <w:t>7</w:t>
      </w:r>
      <w:r w:rsidRPr="009646E8">
        <w:rPr>
          <w:rFonts w:asciiTheme="majorHAnsi" w:hAnsiTheme="majorHAnsi" w:cs="Segoe UI"/>
          <w:color w:val="FF0000"/>
          <w:sz w:val="20"/>
          <w:szCs w:val="20"/>
        </w:rPr>
        <w:t xml:space="preserve"> de </w:t>
      </w:r>
      <w:r w:rsidR="00DC207A">
        <w:rPr>
          <w:rFonts w:asciiTheme="majorHAnsi" w:hAnsiTheme="majorHAnsi" w:cs="Segoe UI"/>
          <w:color w:val="FF0000"/>
          <w:sz w:val="20"/>
          <w:szCs w:val="20"/>
        </w:rPr>
        <w:t>abril</w:t>
      </w:r>
      <w:r w:rsidRPr="009646E8">
        <w:rPr>
          <w:rFonts w:asciiTheme="majorHAnsi" w:hAnsiTheme="majorHAnsi" w:cs="Segoe UI"/>
          <w:color w:val="FF0000"/>
          <w:sz w:val="20"/>
          <w:szCs w:val="20"/>
        </w:rPr>
        <w:t xml:space="preserve"> de 2025. </w:t>
      </w:r>
    </w:p>
    <w:p w:rsidR="00BB02FB" w:rsidRPr="00F31517" w:rsidRDefault="00BB02FB" w:rsidP="00BB02FB">
      <w:pPr>
        <w:spacing w:after="160" w:line="300" w:lineRule="auto"/>
        <w:jc w:val="both"/>
        <w:rPr>
          <w:rFonts w:asciiTheme="majorHAnsi" w:hAnsiTheme="majorHAnsi" w:cs="Segoe UI"/>
          <w:sz w:val="20"/>
          <w:szCs w:val="20"/>
          <w:lang w:eastAsia="en-US"/>
        </w:rPr>
      </w:pPr>
      <w:r w:rsidRPr="00F31517">
        <w:rPr>
          <w:rFonts w:asciiTheme="majorHAnsi" w:hAnsiTheme="majorHAnsi" w:cs="Segoe UI"/>
          <w:sz w:val="20"/>
          <w:szCs w:val="20"/>
        </w:rPr>
        <w:t xml:space="preserve">2.3. </w:t>
      </w:r>
      <w:r w:rsidRPr="00F31517">
        <w:rPr>
          <w:rFonts w:asciiTheme="majorHAnsi" w:hAnsiTheme="majorHAnsi" w:cs="Segoe UI"/>
          <w:sz w:val="20"/>
          <w:szCs w:val="20"/>
          <w:lang w:eastAsia="en-US"/>
        </w:rPr>
        <w:t>Havendo necessidade, a sessão pública será suspensa, informando-se na sessão a nova data e horário para a sua continuidade.</w:t>
      </w:r>
    </w:p>
    <w:p w:rsidR="00BB02FB" w:rsidRPr="00F31517" w:rsidRDefault="00BB02FB" w:rsidP="00BB02FB">
      <w:pPr>
        <w:tabs>
          <w:tab w:val="left" w:pos="2268"/>
        </w:tabs>
        <w:spacing w:after="0" w:line="300" w:lineRule="auto"/>
        <w:jc w:val="both"/>
        <w:rPr>
          <w:rFonts w:asciiTheme="majorHAnsi" w:hAnsiTheme="majorHAnsi" w:cs="Segoe UI"/>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3. DA PARTICIPAÇÃO E NÃO PARTICIPAÇÃO</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 Não poderão participar desta dispensa </w:t>
      </w:r>
      <w:proofErr w:type="gramStart"/>
      <w:r w:rsidRPr="00F31517">
        <w:rPr>
          <w:rFonts w:asciiTheme="majorHAnsi" w:hAnsiTheme="majorHAnsi" w:cs="Segoe UI"/>
          <w:color w:val="000000" w:themeColor="text1"/>
          <w:sz w:val="20"/>
          <w:szCs w:val="20"/>
        </w:rPr>
        <w:t>o(</w:t>
      </w:r>
      <w:proofErr w:type="gramEnd"/>
      <w:r w:rsidRPr="00F31517">
        <w:rPr>
          <w:rFonts w:asciiTheme="majorHAnsi" w:hAnsiTheme="majorHAnsi" w:cs="Segoe UI"/>
          <w:color w:val="000000" w:themeColor="text1"/>
          <w:sz w:val="20"/>
          <w:szCs w:val="20"/>
        </w:rPr>
        <w:t>a)(s) fornecedor(e)(a)(s):</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3.1.1. </w:t>
      </w:r>
      <w:proofErr w:type="gramStart"/>
      <w:r w:rsidRPr="00F31517">
        <w:rPr>
          <w:rFonts w:asciiTheme="majorHAnsi" w:hAnsiTheme="majorHAnsi" w:cs="Segoe UI"/>
          <w:color w:val="000000" w:themeColor="text1"/>
          <w:sz w:val="20"/>
          <w:szCs w:val="20"/>
        </w:rPr>
        <w:t>que</w:t>
      </w:r>
      <w:proofErr w:type="gramEnd"/>
      <w:r w:rsidRPr="00F31517">
        <w:rPr>
          <w:rFonts w:asciiTheme="majorHAnsi" w:hAnsiTheme="majorHAnsi" w:cs="Segoe UI"/>
          <w:color w:val="000000" w:themeColor="text1"/>
          <w:sz w:val="20"/>
          <w:szCs w:val="20"/>
        </w:rPr>
        <w:t xml:space="preserve"> não atendam às condições deste Aviso;</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3.1.2. </w:t>
      </w:r>
      <w:proofErr w:type="gramStart"/>
      <w:r w:rsidRPr="00F31517">
        <w:rPr>
          <w:rFonts w:asciiTheme="majorHAnsi" w:hAnsiTheme="majorHAnsi" w:cs="Segoe UI"/>
          <w:color w:val="000000" w:themeColor="text1"/>
          <w:sz w:val="20"/>
          <w:szCs w:val="20"/>
        </w:rPr>
        <w:t>estrangeiros</w:t>
      </w:r>
      <w:proofErr w:type="gramEnd"/>
      <w:r w:rsidRPr="00F31517">
        <w:rPr>
          <w:rFonts w:asciiTheme="majorHAnsi" w:hAnsiTheme="majorHAnsi" w:cs="Segoe UI"/>
          <w:color w:val="000000" w:themeColor="text1"/>
          <w:sz w:val="20"/>
          <w:szCs w:val="20"/>
        </w:rPr>
        <w:t xml:space="preserve"> que não tenham representação legal no Brasil com poderes expressos para receber citação e responder administrativa ou judicialmente;</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3.1.3. </w:t>
      </w:r>
      <w:proofErr w:type="gramStart"/>
      <w:r w:rsidRPr="00F31517">
        <w:rPr>
          <w:rFonts w:asciiTheme="majorHAnsi" w:hAnsiTheme="majorHAnsi" w:cs="Segoe UI"/>
          <w:color w:val="000000" w:themeColor="text1"/>
          <w:sz w:val="20"/>
          <w:szCs w:val="20"/>
        </w:rPr>
        <w:t>que</w:t>
      </w:r>
      <w:proofErr w:type="gramEnd"/>
      <w:r w:rsidRPr="00F31517">
        <w:rPr>
          <w:rFonts w:asciiTheme="majorHAnsi" w:hAnsiTheme="majorHAnsi" w:cs="Segoe UI"/>
          <w:color w:val="000000" w:themeColor="text1"/>
          <w:sz w:val="20"/>
          <w:szCs w:val="20"/>
        </w:rPr>
        <w:t xml:space="preserve"> se enquadrem nas seguintes vedações:</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 xml:space="preserve">3.1.3.1. </w:t>
      </w:r>
      <w:proofErr w:type="gramStart"/>
      <w:r w:rsidRPr="00F31517">
        <w:rPr>
          <w:rFonts w:asciiTheme="majorHAnsi" w:hAnsiTheme="majorHAnsi" w:cs="Segoe UI"/>
          <w:color w:val="000000"/>
          <w:sz w:val="20"/>
          <w:szCs w:val="20"/>
        </w:rPr>
        <w:t>autor</w:t>
      </w:r>
      <w:proofErr w:type="gramEnd"/>
      <w:r w:rsidRPr="00F31517">
        <w:rPr>
          <w:rFonts w:asciiTheme="majorHAnsi" w:hAnsiTheme="majorHAnsi" w:cs="Segoe UI"/>
          <w:color w:val="000000"/>
          <w:sz w:val="20"/>
          <w:szCs w:val="20"/>
        </w:rPr>
        <w:t xml:space="preserve"> do anteprojeto, do projeto básico ou do projeto executivo, pessoa física ou jurídica, quando a contratação versar sobre obra, serviços ou fornecimento de bens a ele relacionados;</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3.1.3.2. </w:t>
      </w:r>
      <w:proofErr w:type="gramStart"/>
      <w:r w:rsidRPr="00F31517">
        <w:rPr>
          <w:rFonts w:asciiTheme="majorHAnsi" w:hAnsiTheme="majorHAnsi" w:cs="Segoe UI"/>
          <w:color w:val="000000"/>
          <w:sz w:val="20"/>
          <w:szCs w:val="20"/>
        </w:rPr>
        <w:t>empresa</w:t>
      </w:r>
      <w:proofErr w:type="gramEnd"/>
      <w:r w:rsidRPr="00F31517">
        <w:rPr>
          <w:rFonts w:asciiTheme="majorHAnsi" w:hAnsiTheme="majorHAnsi" w:cs="Segoe UI"/>
          <w:color w:val="000000"/>
          <w:sz w:val="20"/>
          <w:szCs w:val="20"/>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3.1.3.3. </w:t>
      </w:r>
      <w:proofErr w:type="gramStart"/>
      <w:r w:rsidRPr="00F31517">
        <w:rPr>
          <w:rFonts w:asciiTheme="majorHAnsi" w:hAnsiTheme="majorHAnsi" w:cs="Segoe UI"/>
          <w:color w:val="000000"/>
          <w:sz w:val="20"/>
          <w:szCs w:val="20"/>
        </w:rPr>
        <w:t>pessoa</w:t>
      </w:r>
      <w:proofErr w:type="gramEnd"/>
      <w:r w:rsidRPr="00F31517">
        <w:rPr>
          <w:rFonts w:asciiTheme="majorHAnsi" w:hAnsiTheme="majorHAnsi" w:cs="Segoe UI"/>
          <w:color w:val="000000"/>
          <w:sz w:val="20"/>
          <w:szCs w:val="20"/>
        </w:rPr>
        <w:t xml:space="preserve"> física ou jurídica que se encontre, ao tempo da contratação, impossibilitada de contratar em decorrência de sanção que lhe foi imposta;</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3.1.3.4. </w:t>
      </w:r>
      <w:proofErr w:type="gramStart"/>
      <w:r w:rsidRPr="00F31517">
        <w:rPr>
          <w:rFonts w:asciiTheme="majorHAnsi" w:hAnsiTheme="majorHAnsi" w:cs="Segoe UI"/>
          <w:color w:val="000000"/>
          <w:sz w:val="20"/>
          <w:szCs w:val="20"/>
        </w:rPr>
        <w:t>aquele</w:t>
      </w:r>
      <w:proofErr w:type="gramEnd"/>
      <w:r w:rsidRPr="00F31517">
        <w:rPr>
          <w:rFonts w:asciiTheme="majorHAnsi" w:hAnsiTheme="majorHAnsi" w:cs="Segoe UI"/>
          <w:color w:val="000000"/>
          <w:sz w:val="20"/>
          <w:szCs w:val="20"/>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3.1.3.5. </w:t>
      </w:r>
      <w:proofErr w:type="gramStart"/>
      <w:r w:rsidRPr="00F31517">
        <w:rPr>
          <w:rFonts w:asciiTheme="majorHAnsi" w:hAnsiTheme="majorHAnsi" w:cs="Segoe UI"/>
          <w:color w:val="000000"/>
          <w:sz w:val="20"/>
          <w:szCs w:val="20"/>
        </w:rPr>
        <w:t>empresas</w:t>
      </w:r>
      <w:proofErr w:type="gramEnd"/>
      <w:r w:rsidRPr="00F31517">
        <w:rPr>
          <w:rFonts w:asciiTheme="majorHAnsi" w:hAnsiTheme="majorHAnsi" w:cs="Segoe UI"/>
          <w:color w:val="000000"/>
          <w:sz w:val="20"/>
          <w:szCs w:val="20"/>
        </w:rPr>
        <w:t xml:space="preserve"> controladoras, controladas ou coligadas, nos termos da Lei nº. 6.404/1976, concorrendo entre si;</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3.1.3.6. </w:t>
      </w:r>
      <w:proofErr w:type="gramStart"/>
      <w:r w:rsidRPr="00F31517">
        <w:rPr>
          <w:rFonts w:asciiTheme="majorHAnsi" w:hAnsiTheme="majorHAnsi" w:cs="Segoe UI"/>
          <w:color w:val="000000"/>
          <w:sz w:val="20"/>
          <w:szCs w:val="20"/>
        </w:rPr>
        <w:t>pessoa</w:t>
      </w:r>
      <w:proofErr w:type="gramEnd"/>
      <w:r w:rsidRPr="00F31517">
        <w:rPr>
          <w:rFonts w:asciiTheme="majorHAnsi" w:hAnsiTheme="majorHAnsi" w:cs="Segoe UI"/>
          <w:color w:val="000000"/>
          <w:sz w:val="20"/>
          <w:szCs w:val="20"/>
        </w:rPr>
        <w:t xml:space="preserve"> jurídica que, nos 5 (cinco) anos anteriores à divulgação do aviso, tenha sido condenada judicialmente, com trânsito em julgado, por exploração de trabalho infantil, por </w:t>
      </w:r>
      <w:r w:rsidRPr="00F31517">
        <w:rPr>
          <w:rFonts w:asciiTheme="majorHAnsi" w:hAnsiTheme="majorHAnsi" w:cs="Segoe UI"/>
          <w:color w:val="000000"/>
          <w:sz w:val="20"/>
          <w:szCs w:val="20"/>
        </w:rPr>
        <w:lastRenderedPageBreak/>
        <w:t>submissão de trabalhadores a condições análogas às de escravo ou por contratação de adolescentes nos casos vedados pela legislação trabalhista</w:t>
      </w:r>
      <w:r w:rsidR="009646E8">
        <w:rPr>
          <w:rFonts w:asciiTheme="majorHAnsi" w:hAnsiTheme="majorHAnsi" w:cs="Segoe UI"/>
          <w:color w:val="000000"/>
          <w:sz w:val="20"/>
          <w:szCs w:val="20"/>
        </w:rPr>
        <w:t>.</w:t>
      </w: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color w:val="000000"/>
          <w:sz w:val="20"/>
          <w:szCs w:val="20"/>
        </w:rPr>
        <w:t xml:space="preserve">3.1.3.7. </w:t>
      </w:r>
      <w:proofErr w:type="gramStart"/>
      <w:r w:rsidRPr="00F31517">
        <w:rPr>
          <w:rFonts w:asciiTheme="majorHAnsi" w:hAnsiTheme="majorHAnsi" w:cs="Segoe UI"/>
          <w:color w:val="000000"/>
          <w:sz w:val="20"/>
          <w:szCs w:val="20"/>
        </w:rPr>
        <w:t>organizações</w:t>
      </w:r>
      <w:proofErr w:type="gramEnd"/>
      <w:r w:rsidRPr="00F31517">
        <w:rPr>
          <w:rFonts w:asciiTheme="majorHAnsi" w:hAnsiTheme="majorHAnsi" w:cs="Segoe UI"/>
          <w:color w:val="000000"/>
          <w:sz w:val="20"/>
          <w:szCs w:val="20"/>
        </w:rPr>
        <w:t xml:space="preserve"> da Sociedade Civil de Interesse Público – OSCIP –, atuando nessa condição (Acórdão nº 746/2014-</w:t>
      </w:r>
      <w:proofErr w:type="spellStart"/>
      <w:r w:rsidRPr="00F31517">
        <w:rPr>
          <w:rFonts w:asciiTheme="majorHAnsi" w:hAnsiTheme="majorHAnsi" w:cs="Segoe UI"/>
          <w:color w:val="000000"/>
          <w:sz w:val="20"/>
          <w:szCs w:val="20"/>
        </w:rPr>
        <w:t>TCU-Plenário</w:t>
      </w:r>
      <w:proofErr w:type="spellEnd"/>
      <w:r w:rsidRPr="00F31517">
        <w:rPr>
          <w:rFonts w:asciiTheme="majorHAnsi" w:hAnsiTheme="majorHAnsi" w:cs="Segoe UI"/>
          <w:color w:val="000000"/>
          <w:sz w:val="20"/>
          <w:szCs w:val="20"/>
        </w:rPr>
        <w:t>);</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3.2. Equiparam-se aos autores do projeto as empresas integrantes do mesmo grupo econômico;</w:t>
      </w:r>
    </w:p>
    <w:p w:rsidR="00BB02FB" w:rsidRPr="00F31517" w:rsidRDefault="00BB02FB" w:rsidP="00BB02FB">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3.3. </w:t>
      </w:r>
      <w:proofErr w:type="gramStart"/>
      <w:r w:rsidRPr="00F31517">
        <w:rPr>
          <w:rFonts w:asciiTheme="majorHAnsi" w:hAnsiTheme="majorHAnsi" w:cs="Segoe UI"/>
          <w:color w:val="000000"/>
          <w:sz w:val="20"/>
          <w:szCs w:val="20"/>
        </w:rPr>
        <w:t>aplica</w:t>
      </w:r>
      <w:proofErr w:type="gramEnd"/>
      <w:r w:rsidRPr="00F31517">
        <w:rPr>
          <w:rFonts w:asciiTheme="majorHAnsi" w:hAnsiTheme="majorHAnsi" w:cs="Segoe UI"/>
          <w:color w:val="000000"/>
          <w:sz w:val="20"/>
          <w:szCs w:val="20"/>
        </w:rPr>
        <w:t>-se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BB02FB" w:rsidRPr="00F31517" w:rsidRDefault="00BB02FB" w:rsidP="00BB02FB">
      <w:pPr>
        <w:tabs>
          <w:tab w:val="left" w:pos="2268"/>
        </w:tabs>
        <w:spacing w:after="0" w:line="300" w:lineRule="auto"/>
        <w:jc w:val="both"/>
        <w:rPr>
          <w:rFonts w:asciiTheme="majorHAnsi" w:hAnsiTheme="majorHAnsi" w:cs="Segoe UI"/>
          <w:b/>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4. DA APRESENTAÇÃO DA PROPOSTA</w:t>
      </w:r>
    </w:p>
    <w:p w:rsidR="00BB02FB" w:rsidRPr="00F31517" w:rsidRDefault="00BB02FB" w:rsidP="00BB02FB">
      <w:pPr>
        <w:tabs>
          <w:tab w:val="left" w:pos="2268"/>
        </w:tabs>
        <w:spacing w:after="160" w:line="300" w:lineRule="auto"/>
        <w:jc w:val="both"/>
        <w:rPr>
          <w:rFonts w:asciiTheme="majorHAnsi" w:hAnsiTheme="majorHAnsi" w:cs="Segoe UI"/>
          <w:b/>
          <w:sz w:val="20"/>
          <w:szCs w:val="20"/>
        </w:rPr>
      </w:pP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4.1. A proposta deverá ser apresentada em envelope lacrado, contendo a seguinte descrição:</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p>
    <w:p w:rsidR="00BB02FB" w:rsidRPr="00F31517" w:rsidRDefault="00BB02FB" w:rsidP="00BB02FB">
      <w:pPr>
        <w:tabs>
          <w:tab w:val="left" w:pos="2268"/>
        </w:tabs>
        <w:spacing w:after="0" w:line="300" w:lineRule="auto"/>
        <w:jc w:val="both"/>
        <w:rPr>
          <w:rFonts w:asciiTheme="majorHAnsi" w:hAnsiTheme="majorHAnsi" w:cs="Segoe UI"/>
          <w:color w:val="FF0000"/>
          <w:sz w:val="20"/>
          <w:szCs w:val="20"/>
        </w:rPr>
      </w:pPr>
    </w:p>
    <w:tbl>
      <w:tblPr>
        <w:tblStyle w:val="Tabelacomgrade"/>
        <w:tblpPr w:leftFromText="141" w:rightFromText="141" w:vertAnchor="text" w:tblpY="1"/>
        <w:tblOverlap w:val="never"/>
        <w:tblW w:w="0" w:type="auto"/>
        <w:tblInd w:w="1640" w:type="dxa"/>
        <w:tblLook w:val="04A0"/>
      </w:tblPr>
      <w:tblGrid>
        <w:gridCol w:w="5414"/>
      </w:tblGrid>
      <w:tr w:rsidR="00BB02FB" w:rsidRPr="00AD5955" w:rsidTr="00AD5955">
        <w:tc>
          <w:tcPr>
            <w:tcW w:w="5414" w:type="dxa"/>
          </w:tcPr>
          <w:p w:rsidR="00BB02FB" w:rsidRPr="00AD5955" w:rsidRDefault="00BB02FB" w:rsidP="00AD5955">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ENVELOPE Nº. 001</w:t>
            </w:r>
          </w:p>
          <w:p w:rsidR="00BB02FB" w:rsidRPr="00AD5955" w:rsidRDefault="00BB02FB" w:rsidP="00AD5955">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PROPOSTA</w:t>
            </w:r>
          </w:p>
          <w:p w:rsidR="00BB02FB" w:rsidRPr="00AD5955" w:rsidRDefault="00BB02FB" w:rsidP="00AD5955">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 xml:space="preserve">Poder legislativo Municipal de </w:t>
            </w:r>
            <w:proofErr w:type="spellStart"/>
            <w:r w:rsidRPr="00AD5955">
              <w:rPr>
                <w:rFonts w:asciiTheme="majorHAnsi" w:hAnsiTheme="majorHAnsi" w:cs="Segoe UI"/>
                <w:sz w:val="20"/>
                <w:szCs w:val="20"/>
              </w:rPr>
              <w:t>Pocrane</w:t>
            </w:r>
            <w:proofErr w:type="spellEnd"/>
          </w:p>
          <w:p w:rsidR="00BB02FB" w:rsidRPr="00AD5955" w:rsidRDefault="00BB02FB" w:rsidP="00AD5955">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Processo Administrativo de Licitação Pública nº. 0</w:t>
            </w:r>
            <w:r w:rsidR="00AD5955" w:rsidRPr="00AD5955">
              <w:rPr>
                <w:rFonts w:asciiTheme="majorHAnsi" w:hAnsiTheme="majorHAnsi" w:cs="Segoe UI"/>
                <w:sz w:val="20"/>
                <w:szCs w:val="20"/>
              </w:rPr>
              <w:t>6</w:t>
            </w:r>
            <w:r w:rsidRPr="00AD5955">
              <w:rPr>
                <w:rFonts w:asciiTheme="majorHAnsi" w:hAnsiTheme="majorHAnsi" w:cs="Segoe UI"/>
                <w:sz w:val="20"/>
                <w:szCs w:val="20"/>
              </w:rPr>
              <w:t>/2025</w:t>
            </w:r>
          </w:p>
          <w:p w:rsidR="00BB02FB" w:rsidRPr="00AD5955" w:rsidRDefault="00BB02FB" w:rsidP="00AD5955">
            <w:pPr>
              <w:tabs>
                <w:tab w:val="left" w:pos="2268"/>
                <w:tab w:val="center" w:pos="2461"/>
                <w:tab w:val="right" w:pos="4922"/>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Dispensa de Licitação Pública nº. 0</w:t>
            </w:r>
            <w:r w:rsidR="00AD5955" w:rsidRPr="00AD5955">
              <w:rPr>
                <w:rFonts w:asciiTheme="majorHAnsi" w:hAnsiTheme="majorHAnsi" w:cs="Segoe UI"/>
                <w:sz w:val="20"/>
                <w:szCs w:val="20"/>
              </w:rPr>
              <w:t>5</w:t>
            </w:r>
            <w:r w:rsidRPr="00AD5955">
              <w:rPr>
                <w:rFonts w:asciiTheme="majorHAnsi" w:hAnsiTheme="majorHAnsi" w:cs="Segoe UI"/>
                <w:sz w:val="20"/>
                <w:szCs w:val="20"/>
              </w:rPr>
              <w:t>/2025</w:t>
            </w:r>
          </w:p>
        </w:tc>
      </w:tr>
    </w:tbl>
    <w:p w:rsidR="00BB02FB" w:rsidRPr="00AD5955" w:rsidRDefault="00BB02FB" w:rsidP="00BB02FB">
      <w:pPr>
        <w:tabs>
          <w:tab w:val="left" w:pos="2268"/>
        </w:tabs>
        <w:spacing w:after="0" w:line="300" w:lineRule="auto"/>
        <w:jc w:val="both"/>
        <w:rPr>
          <w:rFonts w:asciiTheme="majorHAnsi" w:hAnsiTheme="majorHAnsi" w:cs="Segoe UI"/>
          <w:sz w:val="20"/>
          <w:szCs w:val="20"/>
        </w:rPr>
      </w:pPr>
      <w:r w:rsidRPr="00AD5955">
        <w:rPr>
          <w:rFonts w:asciiTheme="majorHAnsi" w:hAnsiTheme="majorHAnsi" w:cs="Segoe UI"/>
          <w:sz w:val="20"/>
          <w:szCs w:val="20"/>
        </w:rPr>
        <w:br w:type="textWrapping" w:clear="all"/>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w:t>
      </w:r>
      <w:proofErr w:type="gramStart"/>
      <w:r w:rsidRPr="00F31517">
        <w:rPr>
          <w:rFonts w:asciiTheme="majorHAnsi" w:hAnsiTheme="majorHAnsi" w:cs="Segoe UI"/>
          <w:sz w:val="20"/>
          <w:szCs w:val="20"/>
        </w:rPr>
        <w:t>sob pena</w:t>
      </w:r>
      <w:proofErr w:type="gramEnd"/>
      <w:r w:rsidRPr="00F31517">
        <w:rPr>
          <w:rFonts w:asciiTheme="majorHAnsi" w:hAnsiTheme="majorHAnsi" w:cs="Segoe UI"/>
          <w:sz w:val="20"/>
          <w:szCs w:val="20"/>
        </w:rPr>
        <w:t xml:space="preserve"> de desclassificação. </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4.3. As Propostas deverão seguir estar em conformidade com o Anexo I – Termo de Referencia deste Edital. </w:t>
      </w:r>
    </w:p>
    <w:p w:rsidR="00BB02FB" w:rsidRPr="00F31517" w:rsidRDefault="00BB02FB" w:rsidP="00BB02FB">
      <w:pPr>
        <w:tabs>
          <w:tab w:val="left" w:pos="2268"/>
        </w:tabs>
        <w:spacing w:after="160" w:line="300" w:lineRule="auto"/>
        <w:jc w:val="both"/>
        <w:rPr>
          <w:rFonts w:asciiTheme="majorHAnsi" w:hAnsiTheme="majorHAnsi" w:cs="Segoe UI"/>
          <w:b/>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5. DA APRESENTAÇÃO DOS DOCUMENTOS DE HABILITAÇÃO</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5.1. </w:t>
      </w:r>
      <w:proofErr w:type="gramStart"/>
      <w:r w:rsidRPr="00F31517">
        <w:rPr>
          <w:rFonts w:asciiTheme="majorHAnsi" w:hAnsiTheme="majorHAnsi" w:cs="Segoe UI"/>
          <w:sz w:val="20"/>
          <w:szCs w:val="20"/>
        </w:rPr>
        <w:t>O(</w:t>
      </w:r>
      <w:proofErr w:type="gramEnd"/>
      <w:r w:rsidRPr="00F31517">
        <w:rPr>
          <w:rFonts w:asciiTheme="majorHAnsi" w:hAnsiTheme="majorHAnsi" w:cs="Segoe UI"/>
          <w:sz w:val="20"/>
          <w:szCs w:val="20"/>
        </w:rPr>
        <w:t>A) licitante da proposta provisoriamente vencedora deverá apresentar os documentos de habilitação em envelope lacrado, contendo a seguinte descrição:</w:t>
      </w:r>
    </w:p>
    <w:p w:rsidR="00BB02FB" w:rsidRPr="00F31517" w:rsidRDefault="00BB02FB" w:rsidP="00BB02FB">
      <w:pPr>
        <w:tabs>
          <w:tab w:val="left" w:pos="2268"/>
        </w:tabs>
        <w:spacing w:after="0" w:line="300" w:lineRule="auto"/>
        <w:jc w:val="both"/>
        <w:rPr>
          <w:rFonts w:asciiTheme="majorHAnsi" w:hAnsiTheme="majorHAnsi" w:cs="Segoe UI"/>
          <w:color w:val="FF0000"/>
          <w:sz w:val="20"/>
          <w:szCs w:val="20"/>
        </w:rPr>
      </w:pPr>
    </w:p>
    <w:tbl>
      <w:tblPr>
        <w:tblStyle w:val="Tabelacomgrade"/>
        <w:tblW w:w="0" w:type="auto"/>
        <w:jc w:val="center"/>
        <w:tblLook w:val="04A0"/>
      </w:tblPr>
      <w:tblGrid>
        <w:gridCol w:w="5138"/>
      </w:tblGrid>
      <w:tr w:rsidR="00BB02FB" w:rsidRPr="00AD5955" w:rsidTr="00DC207A">
        <w:trPr>
          <w:jc w:val="center"/>
        </w:trPr>
        <w:tc>
          <w:tcPr>
            <w:tcW w:w="0" w:type="auto"/>
          </w:tcPr>
          <w:p w:rsidR="00BB02FB" w:rsidRPr="00AD5955" w:rsidRDefault="00BB02FB" w:rsidP="00DC207A">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lastRenderedPageBreak/>
              <w:t>ENVELOPE Nº. 002</w:t>
            </w:r>
          </w:p>
          <w:p w:rsidR="00BB02FB" w:rsidRPr="00AD5955" w:rsidRDefault="00BB02FB" w:rsidP="00DC207A">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DOCUMENTOS DE HABILITAÇÃO</w:t>
            </w:r>
          </w:p>
          <w:p w:rsidR="00BB02FB" w:rsidRPr="00AD5955" w:rsidRDefault="00BB02FB" w:rsidP="00DC207A">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 xml:space="preserve">Poder Executivo Municipal de </w:t>
            </w:r>
            <w:proofErr w:type="spellStart"/>
            <w:r w:rsidRPr="00AD5955">
              <w:rPr>
                <w:rFonts w:asciiTheme="majorHAnsi" w:hAnsiTheme="majorHAnsi" w:cs="Segoe UI"/>
                <w:sz w:val="20"/>
                <w:szCs w:val="20"/>
              </w:rPr>
              <w:t>Pocrane</w:t>
            </w:r>
            <w:proofErr w:type="spellEnd"/>
            <w:r w:rsidRPr="00AD5955">
              <w:rPr>
                <w:rFonts w:asciiTheme="majorHAnsi" w:hAnsiTheme="majorHAnsi" w:cs="Segoe UI"/>
                <w:sz w:val="20"/>
                <w:szCs w:val="20"/>
              </w:rPr>
              <w:t xml:space="preserve"> – MG </w:t>
            </w:r>
          </w:p>
          <w:p w:rsidR="00BB02FB" w:rsidRPr="00AD5955" w:rsidRDefault="00BB02FB" w:rsidP="00DC207A">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 xml:space="preserve">Processo Administrativo de Licitação </w:t>
            </w:r>
            <w:r w:rsidR="00AD5955" w:rsidRPr="00AD5955">
              <w:rPr>
                <w:rFonts w:asciiTheme="majorHAnsi" w:hAnsiTheme="majorHAnsi" w:cs="Segoe UI"/>
                <w:sz w:val="20"/>
                <w:szCs w:val="20"/>
              </w:rPr>
              <w:t>Pública nº. 06</w:t>
            </w:r>
            <w:r w:rsidRPr="00AD5955">
              <w:rPr>
                <w:rFonts w:asciiTheme="majorHAnsi" w:hAnsiTheme="majorHAnsi" w:cs="Segoe UI"/>
                <w:sz w:val="20"/>
                <w:szCs w:val="20"/>
              </w:rPr>
              <w:t>/2025</w:t>
            </w:r>
          </w:p>
          <w:p w:rsidR="00BB02FB" w:rsidRPr="00AD5955" w:rsidRDefault="00BB02FB" w:rsidP="00AD5955">
            <w:pPr>
              <w:tabs>
                <w:tab w:val="left" w:pos="2268"/>
              </w:tabs>
              <w:spacing w:after="160" w:line="300" w:lineRule="auto"/>
              <w:jc w:val="center"/>
              <w:rPr>
                <w:rFonts w:asciiTheme="majorHAnsi" w:hAnsiTheme="majorHAnsi" w:cs="Segoe UI"/>
                <w:sz w:val="20"/>
                <w:szCs w:val="20"/>
              </w:rPr>
            </w:pPr>
            <w:r w:rsidRPr="00AD5955">
              <w:rPr>
                <w:rFonts w:asciiTheme="majorHAnsi" w:hAnsiTheme="majorHAnsi" w:cs="Segoe UI"/>
                <w:sz w:val="20"/>
                <w:szCs w:val="20"/>
              </w:rPr>
              <w:t>Dispensa de Licitação Pública nº. 0</w:t>
            </w:r>
            <w:r w:rsidR="00AD5955" w:rsidRPr="00AD5955">
              <w:rPr>
                <w:rFonts w:asciiTheme="majorHAnsi" w:hAnsiTheme="majorHAnsi" w:cs="Segoe UI"/>
                <w:sz w:val="20"/>
                <w:szCs w:val="20"/>
              </w:rPr>
              <w:t>5</w:t>
            </w:r>
            <w:r w:rsidRPr="00AD5955">
              <w:rPr>
                <w:rFonts w:asciiTheme="majorHAnsi" w:hAnsiTheme="majorHAnsi" w:cs="Segoe UI"/>
                <w:sz w:val="20"/>
                <w:szCs w:val="20"/>
              </w:rPr>
              <w:t>/2025</w:t>
            </w:r>
          </w:p>
        </w:tc>
      </w:tr>
    </w:tbl>
    <w:p w:rsidR="00BB02FB" w:rsidRPr="00AD5955" w:rsidRDefault="00BB02FB" w:rsidP="00BB02FB">
      <w:pPr>
        <w:tabs>
          <w:tab w:val="left" w:pos="2268"/>
        </w:tabs>
        <w:spacing w:after="0" w:line="300" w:lineRule="auto"/>
        <w:jc w:val="both"/>
        <w:rPr>
          <w:rFonts w:asciiTheme="majorHAnsi" w:hAnsiTheme="majorHAnsi" w:cs="Segoe UI"/>
          <w:sz w:val="20"/>
          <w:szCs w:val="20"/>
        </w:rPr>
      </w:pPr>
    </w:p>
    <w:p w:rsidR="00BB02FB" w:rsidRPr="00F31517" w:rsidRDefault="00BB02FB" w:rsidP="00BB02FB">
      <w:pPr>
        <w:tabs>
          <w:tab w:val="left" w:pos="2268"/>
        </w:tabs>
        <w:spacing w:after="0" w:line="300" w:lineRule="auto"/>
        <w:jc w:val="both"/>
        <w:rPr>
          <w:rFonts w:asciiTheme="majorHAnsi" w:hAnsiTheme="majorHAnsi" w:cs="Segoe UI"/>
          <w:sz w:val="20"/>
          <w:szCs w:val="20"/>
        </w:rPr>
      </w:pPr>
      <w:r w:rsidRPr="00F31517">
        <w:rPr>
          <w:rFonts w:asciiTheme="majorHAnsi" w:hAnsiTheme="majorHAnsi" w:cs="Segoe UI"/>
          <w:sz w:val="20"/>
          <w:szCs w:val="20"/>
        </w:rPr>
        <w:t xml:space="preserve">5.2. No caso </w:t>
      </w:r>
      <w:proofErr w:type="gramStart"/>
      <w:r w:rsidRPr="00F31517">
        <w:rPr>
          <w:rFonts w:asciiTheme="majorHAnsi" w:hAnsiTheme="majorHAnsi" w:cs="Segoe UI"/>
          <w:sz w:val="20"/>
          <w:szCs w:val="20"/>
        </w:rPr>
        <w:t>do(</w:t>
      </w:r>
      <w:proofErr w:type="gramEnd"/>
      <w:r w:rsidRPr="00F31517">
        <w:rPr>
          <w:rFonts w:asciiTheme="majorHAnsi" w:hAnsiTheme="majorHAnsi" w:cs="Segoe UI"/>
          <w:sz w:val="20"/>
          <w:szCs w:val="20"/>
        </w:rPr>
        <w:t xml:space="preserve">a) licitante da proposta provisoriamente vencedora não preencher os requisitos de habilitação, deverá ser chamado os licitantes subsequentes na ordem de classificação das propostas. </w:t>
      </w:r>
    </w:p>
    <w:p w:rsidR="00BB02FB" w:rsidRPr="00F31517" w:rsidRDefault="00BB02FB" w:rsidP="00BB02FB">
      <w:pPr>
        <w:tabs>
          <w:tab w:val="left" w:pos="2268"/>
        </w:tabs>
        <w:spacing w:after="0" w:line="300" w:lineRule="auto"/>
        <w:jc w:val="both"/>
        <w:rPr>
          <w:rFonts w:asciiTheme="majorHAnsi" w:hAnsiTheme="majorHAnsi" w:cs="Segoe UI"/>
          <w:sz w:val="20"/>
          <w:szCs w:val="20"/>
        </w:rPr>
      </w:pP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b/>
          <w:sz w:val="20"/>
          <w:szCs w:val="20"/>
        </w:rPr>
        <w:t>6. DO CRITÉRIO DE JULGAMENTO E MODO DE DISPUTA</w:t>
      </w:r>
    </w:p>
    <w:p w:rsidR="00BB02FB" w:rsidRPr="00F31517" w:rsidRDefault="00BB02FB" w:rsidP="00BB02FB">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 xml:space="preserve">6.1. O critério de julgamento será menor preço por lote.  </w:t>
      </w:r>
    </w:p>
    <w:p w:rsidR="00BB02FB" w:rsidRPr="00F31517" w:rsidRDefault="00BB02FB" w:rsidP="00BB02FB">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6.2. O modo de disputa será conjuntamente:</w:t>
      </w:r>
      <w:r w:rsidRPr="00F31517">
        <w:rPr>
          <w:rFonts w:asciiTheme="majorHAnsi" w:hAnsiTheme="majorHAnsi" w:cs="Segoe UI"/>
          <w:color w:val="FF0000"/>
          <w:sz w:val="20"/>
          <w:szCs w:val="20"/>
        </w:rPr>
        <w:t xml:space="preserve"> </w:t>
      </w:r>
      <w:r w:rsidRPr="00F31517">
        <w:rPr>
          <w:rFonts w:asciiTheme="majorHAnsi" w:hAnsiTheme="majorHAnsi" w:cs="Segoe UI"/>
          <w:color w:val="auto"/>
          <w:sz w:val="20"/>
          <w:szCs w:val="20"/>
        </w:rPr>
        <w:t>fechado e aberto.</w:t>
      </w:r>
    </w:p>
    <w:p w:rsidR="00BB02FB" w:rsidRPr="00F31517" w:rsidRDefault="00BB02FB" w:rsidP="00BB02FB">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 xml:space="preserve">6.3. Após apresentação das propostas em envelope lacrado, </w:t>
      </w:r>
      <w:proofErr w:type="gramStart"/>
      <w:r w:rsidRPr="00F31517">
        <w:rPr>
          <w:rFonts w:asciiTheme="majorHAnsi" w:hAnsiTheme="majorHAnsi" w:cs="Segoe UI"/>
          <w:color w:val="auto"/>
          <w:sz w:val="20"/>
          <w:szCs w:val="20"/>
        </w:rPr>
        <w:t>o(</w:t>
      </w:r>
      <w:proofErr w:type="gramEnd"/>
      <w:r w:rsidRPr="00F31517">
        <w:rPr>
          <w:rFonts w:asciiTheme="majorHAnsi" w:hAnsiTheme="majorHAnsi" w:cs="Segoe UI"/>
          <w:color w:val="auto"/>
          <w:sz w:val="20"/>
          <w:szCs w:val="20"/>
        </w:rPr>
        <w:t>a)(s) licitante(s) apresentarão suas propostas por meio de lances públicos e sucessivos, de forma decrescente, no prazo de 02min;</w:t>
      </w:r>
    </w:p>
    <w:p w:rsidR="00BB02FB" w:rsidRPr="00F31517" w:rsidRDefault="00BB02FB" w:rsidP="00BB02FB">
      <w:pPr>
        <w:tabs>
          <w:tab w:val="left" w:pos="426"/>
        </w:tabs>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sz w:val="20"/>
          <w:szCs w:val="20"/>
        </w:rPr>
        <w:t xml:space="preserve">6.4. Iniciada a etapa competitiva, </w:t>
      </w:r>
      <w:proofErr w:type="gramStart"/>
      <w:r w:rsidRPr="00F31517">
        <w:rPr>
          <w:rFonts w:asciiTheme="majorHAnsi" w:hAnsiTheme="majorHAnsi" w:cs="Segoe UI"/>
          <w:sz w:val="20"/>
          <w:szCs w:val="20"/>
        </w:rPr>
        <w:t>o(</w:t>
      </w:r>
      <w:proofErr w:type="gramEnd"/>
      <w:r w:rsidRPr="00F31517">
        <w:rPr>
          <w:rFonts w:asciiTheme="majorHAnsi" w:hAnsiTheme="majorHAnsi" w:cs="Segoe UI"/>
          <w:sz w:val="20"/>
          <w:szCs w:val="20"/>
        </w:rPr>
        <w:t>a)(s) fornecedor(a)(e)(s) deverão encaminhar lances exclusivamente por meio verbal, sendo imediatamente</w:t>
      </w:r>
      <w:r w:rsidRPr="00F31517">
        <w:rPr>
          <w:rFonts w:asciiTheme="majorHAnsi" w:hAnsiTheme="majorHAnsi" w:cs="Segoe UI"/>
          <w:color w:val="000000" w:themeColor="text1"/>
          <w:sz w:val="20"/>
          <w:szCs w:val="20"/>
        </w:rPr>
        <w:t xml:space="preserve"> informados do seu recebimento e do valor consignado no registro. </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rPr>
        <w:t xml:space="preserve">6.5.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 xml:space="preserve">A) fornecedor(a) somente poderá </w:t>
      </w:r>
      <w:r w:rsidRPr="00F31517">
        <w:rPr>
          <w:rFonts w:asciiTheme="majorHAnsi" w:hAnsiTheme="majorHAnsi" w:cs="Segoe UI"/>
          <w:sz w:val="20"/>
          <w:szCs w:val="20"/>
          <w:lang w:eastAsia="en-US"/>
        </w:rPr>
        <w:t>oferecer valor inferior de desconto em</w:t>
      </w:r>
      <w:r w:rsidRPr="00F31517">
        <w:rPr>
          <w:rFonts w:asciiTheme="majorHAnsi" w:hAnsiTheme="majorHAnsi" w:cs="Segoe UI"/>
          <w:color w:val="000000" w:themeColor="text1"/>
          <w:sz w:val="20"/>
          <w:szCs w:val="20"/>
          <w:lang w:eastAsia="en-US"/>
        </w:rPr>
        <w:t xml:space="preserve"> relação ao último lance por ele ofertado e registrado.</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 xml:space="preserve">6.6.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A) fornecedor(a) poderá oferecer lances sucessivos iguais ou superiores ao lance que esteja vencendo o certame, desde que inferiores ao menor por ele ofertado e registrado, sendo tais lances definidos como “lances intermediários” para os fins deste Aviso.</w:t>
      </w:r>
    </w:p>
    <w:p w:rsidR="00BB02FB" w:rsidRPr="00F31517" w:rsidRDefault="00BB02FB" w:rsidP="00BB02FB">
      <w:pPr>
        <w:spacing w:after="160" w:line="300" w:lineRule="auto"/>
        <w:jc w:val="both"/>
        <w:rPr>
          <w:rFonts w:asciiTheme="majorHAnsi" w:hAnsiTheme="majorHAnsi" w:cs="Segoe UI"/>
          <w:iCs/>
          <w:sz w:val="20"/>
          <w:szCs w:val="20"/>
        </w:rPr>
      </w:pPr>
      <w:r w:rsidRPr="00F31517">
        <w:rPr>
          <w:rFonts w:asciiTheme="majorHAnsi" w:hAnsiTheme="majorHAnsi" w:cs="Segoe UI"/>
          <w:color w:val="000000" w:themeColor="text1"/>
          <w:sz w:val="20"/>
          <w:szCs w:val="20"/>
          <w:lang w:eastAsia="en-US"/>
        </w:rPr>
        <w:t xml:space="preserve">6.7. </w:t>
      </w:r>
      <w:r w:rsidRPr="00F31517">
        <w:rPr>
          <w:rFonts w:asciiTheme="majorHAnsi" w:hAnsiTheme="majorHAnsi" w:cs="Segoe UI"/>
          <w:sz w:val="20"/>
          <w:szCs w:val="20"/>
        </w:rPr>
        <w:t>O intervalo mínimo de diferença de valores entre os lances, que incidirá tanto em relação aos lances intermediários quanto em relação ao que cobrir a melhor oferta é de</w:t>
      </w:r>
      <w:r w:rsidRPr="00F31517">
        <w:rPr>
          <w:rFonts w:asciiTheme="majorHAnsi" w:hAnsiTheme="majorHAnsi" w:cs="Segoe UI"/>
          <w:i/>
          <w:iCs/>
          <w:sz w:val="20"/>
          <w:szCs w:val="20"/>
        </w:rPr>
        <w:t xml:space="preserve"> 02</w:t>
      </w:r>
      <w:r w:rsidRPr="00F31517">
        <w:rPr>
          <w:rFonts w:asciiTheme="majorHAnsi" w:hAnsiTheme="majorHAnsi" w:cs="Segoe UI"/>
          <w:iCs/>
          <w:sz w:val="20"/>
          <w:szCs w:val="20"/>
        </w:rPr>
        <w:t xml:space="preserve"> (dois</w:t>
      </w:r>
      <w:proofErr w:type="gramStart"/>
      <w:r w:rsidRPr="00F31517">
        <w:rPr>
          <w:rFonts w:asciiTheme="majorHAnsi" w:hAnsiTheme="majorHAnsi" w:cs="Segoe UI"/>
          <w:iCs/>
          <w:sz w:val="20"/>
          <w:szCs w:val="20"/>
        </w:rPr>
        <w:t>)minutos</w:t>
      </w:r>
      <w:proofErr w:type="gramEnd"/>
      <w:r w:rsidRPr="00F31517">
        <w:rPr>
          <w:rFonts w:asciiTheme="majorHAnsi" w:hAnsiTheme="majorHAnsi" w:cs="Segoe UI"/>
          <w:iCs/>
          <w:sz w:val="20"/>
          <w:szCs w:val="20"/>
        </w:rPr>
        <w:t>.</w:t>
      </w:r>
    </w:p>
    <w:p w:rsidR="00BB02FB" w:rsidRPr="00F31517" w:rsidRDefault="00BB02FB" w:rsidP="00BB02FB">
      <w:pPr>
        <w:spacing w:after="160" w:line="300" w:lineRule="auto"/>
        <w:jc w:val="both"/>
        <w:rPr>
          <w:rFonts w:asciiTheme="majorHAnsi" w:hAnsiTheme="majorHAnsi" w:cs="Segoe UI"/>
          <w:sz w:val="20"/>
          <w:szCs w:val="20"/>
          <w:lang w:eastAsia="en-US"/>
        </w:rPr>
      </w:pPr>
      <w:r w:rsidRPr="00F31517">
        <w:rPr>
          <w:rFonts w:asciiTheme="majorHAnsi" w:hAnsiTheme="majorHAnsi" w:cs="Segoe UI"/>
          <w:iCs/>
          <w:sz w:val="20"/>
          <w:szCs w:val="20"/>
        </w:rPr>
        <w:t xml:space="preserve">6.8. </w:t>
      </w:r>
      <w:r w:rsidRPr="00F31517">
        <w:rPr>
          <w:rFonts w:asciiTheme="majorHAnsi" w:hAnsiTheme="majorHAnsi" w:cs="Segoe UI"/>
          <w:color w:val="000000" w:themeColor="text1"/>
          <w:sz w:val="20"/>
          <w:szCs w:val="20"/>
          <w:lang w:eastAsia="en-US"/>
        </w:rPr>
        <w:t xml:space="preserve">Havendo </w:t>
      </w:r>
      <w:r w:rsidRPr="00F31517">
        <w:rPr>
          <w:rFonts w:asciiTheme="majorHAnsi" w:hAnsiTheme="majorHAnsi" w:cs="Segoe UI"/>
          <w:sz w:val="20"/>
          <w:szCs w:val="20"/>
          <w:lang w:eastAsia="en-US"/>
        </w:rPr>
        <w:t>lances iguais ao menor já ofertado, prevalecerá aquele que for recebido e registrado primeiro no mapa de apuração.</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sz w:val="20"/>
          <w:szCs w:val="20"/>
          <w:lang w:eastAsia="en-US"/>
        </w:rPr>
        <w:t xml:space="preserve">6.9. </w:t>
      </w:r>
      <w:r w:rsidRPr="00F31517">
        <w:rPr>
          <w:rFonts w:asciiTheme="majorHAnsi" w:hAnsiTheme="majorHAnsi" w:cs="Segoe UI"/>
          <w:color w:val="000000" w:themeColor="text1"/>
          <w:sz w:val="20"/>
          <w:szCs w:val="20"/>
          <w:lang w:eastAsia="en-US"/>
        </w:rPr>
        <w:t xml:space="preserve">Caso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a) fornecedor(a) não apresente lances, concorrerá com o valor de sua proposta.</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 xml:space="preserve">6.10. Durante o procedimento,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a)(s) fornecedor(a)(e)(s) serão informados, em tempo real, do valor do menor lance registrado.</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6.11. Imediatamente após o término do prazo estabelecido para a fase de lances, haverá o seu encerramento, com o ordenamento e divulgação dos lances,</w:t>
      </w:r>
      <w:proofErr w:type="gramStart"/>
      <w:r w:rsidRPr="00F31517">
        <w:rPr>
          <w:rFonts w:asciiTheme="majorHAnsi" w:hAnsiTheme="majorHAnsi" w:cs="Segoe UI"/>
          <w:color w:val="000000" w:themeColor="text1"/>
          <w:sz w:val="20"/>
          <w:szCs w:val="20"/>
          <w:lang w:eastAsia="en-US"/>
        </w:rPr>
        <w:t xml:space="preserve">  </w:t>
      </w:r>
      <w:proofErr w:type="gramEnd"/>
      <w:r w:rsidRPr="00F31517">
        <w:rPr>
          <w:rFonts w:asciiTheme="majorHAnsi" w:hAnsiTheme="majorHAnsi" w:cs="Segoe UI"/>
          <w:color w:val="000000" w:themeColor="text1"/>
          <w:sz w:val="20"/>
          <w:szCs w:val="20"/>
          <w:lang w:eastAsia="en-US"/>
        </w:rPr>
        <w:t>em ordem crescente de classificação.</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6.12. O encerramento da fase de lances ocorrerá de forma automática pontualmente no horário indicado, sem qualquer possibilidade de prorrogação e não havendo tempo aleatório ou mecanismo similar.</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6.13. Encerrada a fase de lances, será verificada a conformidade da proposta classificada em 1º (primeiro) lugar quanto à adequação do objeto e à compatibilidade do preço em relação ao estipulado para a contratação.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6.14. No caso de o preço da proposta vencedora estar acima do estimado pela Administração, poderá haver a negociação de condições mais vantajosas.</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sz w:val="20"/>
          <w:szCs w:val="20"/>
        </w:rPr>
        <w:t xml:space="preserve">6.15. </w:t>
      </w:r>
      <w:r w:rsidRPr="00F31517">
        <w:rPr>
          <w:rFonts w:asciiTheme="majorHAnsi" w:hAnsiTheme="majorHAnsi" w:cs="Segoe UI"/>
          <w:color w:val="000000"/>
          <w:sz w:val="20"/>
          <w:szCs w:val="20"/>
        </w:rPr>
        <w:t xml:space="preserve">No caso descrito no item 6.14, será encaminhada contraproposta </w:t>
      </w:r>
      <w:proofErr w:type="gramStart"/>
      <w:r w:rsidRPr="00F31517">
        <w:rPr>
          <w:rFonts w:asciiTheme="majorHAnsi" w:hAnsiTheme="majorHAnsi" w:cs="Segoe UI"/>
          <w:color w:val="000000"/>
          <w:sz w:val="20"/>
          <w:szCs w:val="20"/>
        </w:rPr>
        <w:t>a(</w:t>
      </w:r>
      <w:proofErr w:type="gramEnd"/>
      <w:r w:rsidRPr="00F31517">
        <w:rPr>
          <w:rFonts w:asciiTheme="majorHAnsi" w:hAnsiTheme="majorHAnsi" w:cs="Segoe UI"/>
          <w:color w:val="000000"/>
          <w:sz w:val="20"/>
          <w:szCs w:val="20"/>
        </w:rPr>
        <w:t>o) fornecedor(a) que tenha apresentado o melhor preço, para que seja obtida melhor proposta com preço compatível ao estimado pela Administração.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color w:val="000000"/>
          <w:sz w:val="20"/>
          <w:szCs w:val="20"/>
        </w:rPr>
        <w:t xml:space="preserve">6.16. </w:t>
      </w:r>
      <w:r w:rsidRPr="00F31517">
        <w:rPr>
          <w:rFonts w:asciiTheme="majorHAnsi" w:hAnsiTheme="majorHAnsi" w:cs="Segoe UI"/>
          <w:sz w:val="20"/>
          <w:szCs w:val="20"/>
        </w:rPr>
        <w:t xml:space="preserve">A negociação poderá ser feita com </w:t>
      </w:r>
      <w:proofErr w:type="gramStart"/>
      <w:r w:rsidRPr="00F31517">
        <w:rPr>
          <w:rFonts w:asciiTheme="majorHAnsi" w:hAnsiTheme="majorHAnsi" w:cs="Segoe UI"/>
          <w:sz w:val="20"/>
          <w:szCs w:val="20"/>
        </w:rPr>
        <w:t>o(</w:t>
      </w:r>
      <w:proofErr w:type="gramEnd"/>
      <w:r w:rsidRPr="00F31517">
        <w:rPr>
          <w:rFonts w:asciiTheme="majorHAnsi" w:hAnsiTheme="majorHAnsi" w:cs="Segoe UI"/>
          <w:sz w:val="20"/>
          <w:szCs w:val="20"/>
        </w:rPr>
        <w:t>a)(s) demais fornecedor(e)(a)(s) classificado(a)(s), respeitada a ordem de classificação, quando o(a) 1º (primeiro(a)) colocado(a), mesmo após a negociação, for desclassificado em razão de sua proposta permanecer acima do preço máximo definido para a contratação.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6.17. Em qualquer caso, concluída a negociação, o resultado será registrado na ata do procedimento da dispensa de licitação pública.</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6.18. Estando o preço compatível, será solicitado o envio da proposta e, se necessário, de documentos complementares, adequada ao último lance.</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6.19. Será desclassifica a proposta vencedora que:</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6.19.1. </w:t>
      </w:r>
      <w:proofErr w:type="gramStart"/>
      <w:r w:rsidRPr="00F31517">
        <w:rPr>
          <w:rFonts w:asciiTheme="majorHAnsi" w:hAnsiTheme="majorHAnsi" w:cs="Segoe UI"/>
          <w:sz w:val="20"/>
          <w:szCs w:val="20"/>
        </w:rPr>
        <w:t>contiver</w:t>
      </w:r>
      <w:proofErr w:type="gramEnd"/>
      <w:r w:rsidRPr="00F31517">
        <w:rPr>
          <w:rFonts w:asciiTheme="majorHAnsi" w:hAnsiTheme="majorHAnsi" w:cs="Segoe UI"/>
          <w:sz w:val="20"/>
          <w:szCs w:val="20"/>
        </w:rPr>
        <w:t xml:space="preserve"> vícios insanáveis;</w:t>
      </w:r>
    </w:p>
    <w:p w:rsidR="00BB02FB" w:rsidRPr="00F31517" w:rsidRDefault="00BB02FB" w:rsidP="00BB02FB">
      <w:pPr>
        <w:spacing w:after="160" w:line="300" w:lineRule="auto"/>
        <w:jc w:val="both"/>
        <w:rPr>
          <w:rFonts w:asciiTheme="majorHAnsi" w:hAnsiTheme="majorHAnsi" w:cs="Segoe UI"/>
          <w:iCs/>
          <w:color w:val="000000" w:themeColor="text1"/>
          <w:sz w:val="20"/>
          <w:szCs w:val="20"/>
        </w:rPr>
      </w:pPr>
      <w:r w:rsidRPr="00F31517">
        <w:rPr>
          <w:rFonts w:asciiTheme="majorHAnsi" w:hAnsiTheme="majorHAnsi" w:cs="Segoe UI"/>
          <w:sz w:val="20"/>
          <w:szCs w:val="20"/>
        </w:rPr>
        <w:t xml:space="preserve">6.19.2. </w:t>
      </w:r>
      <w:proofErr w:type="gramStart"/>
      <w:r w:rsidRPr="00F31517">
        <w:rPr>
          <w:rFonts w:asciiTheme="majorHAnsi" w:hAnsiTheme="majorHAnsi" w:cs="Segoe UI"/>
          <w:color w:val="000000"/>
          <w:sz w:val="20"/>
          <w:szCs w:val="20"/>
        </w:rPr>
        <w:t>não</w:t>
      </w:r>
      <w:proofErr w:type="gramEnd"/>
      <w:r w:rsidRPr="00F31517">
        <w:rPr>
          <w:rFonts w:asciiTheme="majorHAnsi" w:hAnsiTheme="majorHAnsi" w:cs="Segoe UI"/>
          <w:color w:val="000000"/>
          <w:sz w:val="20"/>
          <w:szCs w:val="20"/>
        </w:rPr>
        <w:t xml:space="preserve"> obedecer às especificações técnicas pormenorizadas neste aviso ou em seus anexos</w:t>
      </w:r>
      <w:r w:rsidRPr="00F31517">
        <w:rPr>
          <w:rFonts w:asciiTheme="majorHAnsi" w:hAnsiTheme="majorHAnsi" w:cs="Segoe UI"/>
          <w:iCs/>
          <w:color w:val="000000" w:themeColor="text1"/>
          <w:sz w:val="20"/>
          <w:szCs w:val="20"/>
        </w:rPr>
        <w:t>;</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iCs/>
          <w:color w:val="000000" w:themeColor="text1"/>
          <w:sz w:val="20"/>
          <w:szCs w:val="20"/>
        </w:rPr>
        <w:t xml:space="preserve">6.19.3. </w:t>
      </w:r>
      <w:proofErr w:type="gramStart"/>
      <w:r w:rsidRPr="00F31517">
        <w:rPr>
          <w:rFonts w:asciiTheme="majorHAnsi" w:hAnsiTheme="majorHAnsi" w:cs="Segoe UI"/>
          <w:color w:val="000000"/>
          <w:sz w:val="20"/>
          <w:szCs w:val="20"/>
        </w:rPr>
        <w:t>apresentar</w:t>
      </w:r>
      <w:proofErr w:type="gramEnd"/>
      <w:r w:rsidRPr="00F31517">
        <w:rPr>
          <w:rFonts w:asciiTheme="majorHAnsi" w:hAnsiTheme="majorHAnsi" w:cs="Segoe UI"/>
          <w:color w:val="000000"/>
          <w:sz w:val="20"/>
          <w:szCs w:val="20"/>
        </w:rPr>
        <w:t xml:space="preserve"> preços inexequíveis ou permanecerem acima do preço máximo definido para a contratação;</w:t>
      </w:r>
    </w:p>
    <w:p w:rsidR="00BB02FB" w:rsidRPr="00F31517" w:rsidRDefault="00BB02FB" w:rsidP="00BB02FB">
      <w:pPr>
        <w:spacing w:after="160" w:line="300" w:lineRule="auto"/>
        <w:jc w:val="both"/>
        <w:rPr>
          <w:rFonts w:asciiTheme="majorHAnsi" w:hAnsiTheme="majorHAnsi" w:cs="Segoe UI"/>
          <w:iCs/>
          <w:color w:val="000000" w:themeColor="text1"/>
          <w:sz w:val="20"/>
          <w:szCs w:val="20"/>
        </w:rPr>
      </w:pPr>
      <w:r w:rsidRPr="00F31517">
        <w:rPr>
          <w:rFonts w:asciiTheme="majorHAnsi" w:hAnsiTheme="majorHAnsi" w:cs="Segoe UI"/>
          <w:color w:val="000000"/>
          <w:sz w:val="20"/>
          <w:szCs w:val="20"/>
        </w:rPr>
        <w:t xml:space="preserve">6.19.4. </w:t>
      </w:r>
      <w:proofErr w:type="gramStart"/>
      <w:r w:rsidRPr="00F31517">
        <w:rPr>
          <w:rFonts w:asciiTheme="majorHAnsi" w:hAnsiTheme="majorHAnsi" w:cs="Segoe UI"/>
          <w:color w:val="000000"/>
          <w:sz w:val="20"/>
          <w:szCs w:val="20"/>
        </w:rPr>
        <w:t>não</w:t>
      </w:r>
      <w:proofErr w:type="gramEnd"/>
      <w:r w:rsidRPr="00F31517">
        <w:rPr>
          <w:rFonts w:asciiTheme="majorHAnsi" w:hAnsiTheme="majorHAnsi" w:cs="Segoe UI"/>
          <w:color w:val="000000"/>
          <w:sz w:val="20"/>
          <w:szCs w:val="20"/>
        </w:rPr>
        <w:t xml:space="preserve"> tiverem sua exequibilidade demonstrada, quando exigido pela Administração</w:t>
      </w:r>
      <w:r w:rsidRPr="00F31517">
        <w:rPr>
          <w:rFonts w:asciiTheme="majorHAnsi" w:hAnsiTheme="majorHAnsi" w:cs="Segoe UI"/>
          <w:iCs/>
          <w:color w:val="000000" w:themeColor="text1"/>
          <w:sz w:val="20"/>
          <w:szCs w:val="20"/>
        </w:rPr>
        <w:t>;</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iCs/>
          <w:color w:val="000000" w:themeColor="text1"/>
          <w:sz w:val="20"/>
          <w:szCs w:val="20"/>
        </w:rPr>
        <w:t xml:space="preserve">6.19.5. </w:t>
      </w:r>
      <w:proofErr w:type="gramStart"/>
      <w:r w:rsidRPr="00F31517">
        <w:rPr>
          <w:rFonts w:asciiTheme="majorHAnsi" w:hAnsiTheme="majorHAnsi" w:cs="Segoe UI"/>
          <w:color w:val="000000"/>
          <w:sz w:val="20"/>
          <w:szCs w:val="20"/>
        </w:rPr>
        <w:t>apresentar</w:t>
      </w:r>
      <w:proofErr w:type="gramEnd"/>
      <w:r w:rsidRPr="00F31517">
        <w:rPr>
          <w:rFonts w:asciiTheme="majorHAnsi" w:hAnsiTheme="majorHAnsi" w:cs="Segoe UI"/>
          <w:color w:val="000000"/>
          <w:sz w:val="20"/>
          <w:szCs w:val="20"/>
        </w:rPr>
        <w:t xml:space="preserve"> desconformidade com quaisquer outras exigências deste aviso ou seus anexos, desde que insanável.</w:t>
      </w:r>
    </w:p>
    <w:p w:rsidR="00BB02FB" w:rsidRPr="00F31517" w:rsidRDefault="00BB02FB" w:rsidP="00BB02FB">
      <w:pPr>
        <w:spacing w:after="160" w:line="300" w:lineRule="auto"/>
        <w:jc w:val="both"/>
        <w:rPr>
          <w:rFonts w:asciiTheme="majorHAnsi" w:hAnsiTheme="majorHAnsi" w:cs="Segoe UI"/>
          <w:i/>
          <w:color w:val="000000" w:themeColor="text1"/>
          <w:sz w:val="20"/>
          <w:szCs w:val="20"/>
        </w:rPr>
      </w:pPr>
      <w:r w:rsidRPr="00F31517">
        <w:rPr>
          <w:rFonts w:asciiTheme="majorHAnsi" w:hAnsiTheme="majorHAnsi" w:cs="Segoe UI"/>
          <w:color w:val="000000" w:themeColor="text1"/>
          <w:sz w:val="20"/>
          <w:szCs w:val="20"/>
          <w:lang w:eastAsia="en-US"/>
        </w:rPr>
        <w:t>6.20. Quando</w:t>
      </w:r>
      <w:r w:rsidRPr="00F31517">
        <w:rPr>
          <w:rFonts w:asciiTheme="majorHAnsi" w:hAnsiTheme="majorHAnsi" w:cs="Segoe UI"/>
          <w:sz w:val="20"/>
          <w:szCs w:val="20"/>
          <w:bdr w:val="none" w:sz="0" w:space="0" w:color="auto" w:frame="1"/>
        </w:rPr>
        <w:t xml:space="preserve"> </w:t>
      </w:r>
      <w:proofErr w:type="gramStart"/>
      <w:r w:rsidRPr="00F31517">
        <w:rPr>
          <w:rFonts w:asciiTheme="majorHAnsi" w:hAnsiTheme="majorHAnsi" w:cs="Segoe UI"/>
          <w:sz w:val="20"/>
          <w:szCs w:val="20"/>
          <w:bdr w:val="none" w:sz="0" w:space="0" w:color="auto" w:frame="1"/>
        </w:rPr>
        <w:t>o(</w:t>
      </w:r>
      <w:proofErr w:type="gramEnd"/>
      <w:r w:rsidRPr="00F31517">
        <w:rPr>
          <w:rFonts w:asciiTheme="majorHAnsi" w:hAnsiTheme="majorHAnsi" w:cs="Segoe UI"/>
          <w:sz w:val="20"/>
          <w:szCs w:val="20"/>
          <w:bdr w:val="none" w:sz="0" w:space="0" w:color="auto" w:frame="1"/>
        </w:rPr>
        <w:t>a) fornecedor(a) não conseguir comprovar que possui ou possuirá recursos suficientes para executar a contento o objeto, será considerada inexequível a proposta de preços ou menor lance que:</w:t>
      </w:r>
    </w:p>
    <w:p w:rsidR="00BB02FB" w:rsidRPr="00F31517" w:rsidRDefault="00BB02FB" w:rsidP="00BB02FB">
      <w:pPr>
        <w:spacing w:after="160" w:line="300" w:lineRule="auto"/>
        <w:jc w:val="both"/>
        <w:rPr>
          <w:rFonts w:asciiTheme="majorHAnsi" w:hAnsiTheme="majorHAnsi" w:cs="Segoe UI"/>
          <w:i/>
          <w:color w:val="000000" w:themeColor="text1"/>
          <w:sz w:val="20"/>
          <w:szCs w:val="20"/>
        </w:rPr>
      </w:pPr>
      <w:r w:rsidRPr="00F31517">
        <w:rPr>
          <w:rFonts w:asciiTheme="majorHAnsi" w:hAnsiTheme="majorHAnsi" w:cs="Segoe UI"/>
          <w:sz w:val="20"/>
          <w:szCs w:val="20"/>
          <w:bdr w:val="none" w:sz="0" w:space="0" w:color="auto" w:frame="1"/>
        </w:rPr>
        <w:t xml:space="preserve">6.20.1. </w:t>
      </w:r>
      <w:proofErr w:type="gramStart"/>
      <w:r w:rsidRPr="00F31517">
        <w:rPr>
          <w:rFonts w:asciiTheme="majorHAnsi" w:hAnsiTheme="majorHAnsi" w:cs="Segoe UI"/>
          <w:sz w:val="20"/>
          <w:szCs w:val="20"/>
          <w:bdr w:val="none" w:sz="0" w:space="0" w:color="auto" w:frame="1"/>
        </w:rPr>
        <w:t>for</w:t>
      </w:r>
      <w:proofErr w:type="gramEnd"/>
      <w:r w:rsidRPr="00F31517">
        <w:rPr>
          <w:rFonts w:asciiTheme="majorHAnsi" w:hAnsiTheme="majorHAnsi" w:cs="Segoe UI"/>
          <w:sz w:val="20"/>
          <w:szCs w:val="20"/>
          <w:bdr w:val="none" w:sz="0" w:space="0" w:color="auto" w:frame="1"/>
        </w:rPr>
        <w:t xml:space="preserve"> insuficiente para a cobertura dos custos da contratação, apresente preços total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BB02FB" w:rsidRPr="00F31517" w:rsidRDefault="00BB02FB" w:rsidP="00BB02FB">
      <w:pPr>
        <w:spacing w:after="160" w:line="300" w:lineRule="auto"/>
        <w:jc w:val="both"/>
        <w:rPr>
          <w:rFonts w:asciiTheme="majorHAnsi" w:hAnsiTheme="majorHAnsi" w:cs="Segoe UI"/>
          <w:sz w:val="20"/>
          <w:szCs w:val="20"/>
          <w:bdr w:val="none" w:sz="0" w:space="0" w:color="auto" w:frame="1"/>
        </w:rPr>
      </w:pPr>
      <w:r w:rsidRPr="00F31517">
        <w:rPr>
          <w:rFonts w:asciiTheme="majorHAnsi" w:hAnsiTheme="majorHAnsi" w:cs="Segoe UI"/>
          <w:sz w:val="20"/>
          <w:szCs w:val="20"/>
          <w:bdr w:val="none" w:sz="0" w:space="0" w:color="auto" w:frame="1"/>
        </w:rPr>
        <w:t xml:space="preserve">6.20.2. </w:t>
      </w:r>
      <w:proofErr w:type="gramStart"/>
      <w:r w:rsidRPr="00F31517">
        <w:rPr>
          <w:rFonts w:asciiTheme="majorHAnsi" w:hAnsiTheme="majorHAnsi" w:cs="Segoe UI"/>
          <w:sz w:val="20"/>
          <w:szCs w:val="20"/>
          <w:bdr w:val="none" w:sz="0" w:space="0" w:color="auto" w:frame="1"/>
        </w:rPr>
        <w:t>apresentar</w:t>
      </w:r>
      <w:proofErr w:type="gramEnd"/>
      <w:r w:rsidRPr="00F31517">
        <w:rPr>
          <w:rFonts w:asciiTheme="majorHAnsi" w:hAnsiTheme="majorHAnsi" w:cs="Segoe UI"/>
          <w:sz w:val="20"/>
          <w:szCs w:val="20"/>
          <w:bdr w:val="none" w:sz="0" w:space="0" w:color="auto" w:frame="1"/>
        </w:rPr>
        <w:t xml:space="preserve"> um ou mais valores da planilha de custo que sejam inferiores àqueles fixados em instrumentos de caráter normativo obrigatório, tais como leis, medidas provisórias e convenções coletivas de trabalho vigentes.</w:t>
      </w:r>
    </w:p>
    <w:p w:rsidR="00BB02FB" w:rsidRPr="00F31517" w:rsidRDefault="00BB02FB" w:rsidP="00BB02FB">
      <w:pPr>
        <w:spacing w:after="160" w:line="300" w:lineRule="auto"/>
        <w:ind w:right="-15"/>
        <w:jc w:val="both"/>
        <w:rPr>
          <w:rFonts w:asciiTheme="majorHAnsi" w:hAnsiTheme="majorHAnsi" w:cs="Segoe UI"/>
          <w:color w:val="000000" w:themeColor="text1"/>
          <w:sz w:val="20"/>
          <w:szCs w:val="20"/>
          <w:lang w:eastAsia="en-US"/>
        </w:rPr>
      </w:pPr>
      <w:r w:rsidRPr="00F31517">
        <w:rPr>
          <w:rFonts w:asciiTheme="majorHAnsi" w:hAnsiTheme="majorHAnsi" w:cs="Segoe UI"/>
          <w:sz w:val="20"/>
          <w:szCs w:val="20"/>
          <w:bdr w:val="none" w:sz="0" w:space="0" w:color="auto" w:frame="1"/>
        </w:rPr>
        <w:lastRenderedPageBreak/>
        <w:t xml:space="preserve">6.21. </w:t>
      </w:r>
      <w:r w:rsidRPr="00F31517">
        <w:rPr>
          <w:rFonts w:asciiTheme="majorHAnsi" w:hAnsiTheme="majorHAnsi" w:cs="Segoe UI"/>
          <w:color w:val="000000" w:themeColor="text1"/>
          <w:sz w:val="20"/>
          <w:szCs w:val="20"/>
          <w:lang w:eastAsia="en-US"/>
        </w:rPr>
        <w:t xml:space="preserve">Se houver indícios de </w:t>
      </w:r>
      <w:proofErr w:type="spellStart"/>
      <w:r w:rsidRPr="00F31517">
        <w:rPr>
          <w:rFonts w:asciiTheme="majorHAnsi" w:hAnsiTheme="majorHAnsi" w:cs="Segoe UI"/>
          <w:color w:val="000000" w:themeColor="text1"/>
          <w:sz w:val="20"/>
          <w:szCs w:val="20"/>
          <w:lang w:eastAsia="en-US"/>
        </w:rPr>
        <w:t>inexequibilidade</w:t>
      </w:r>
      <w:proofErr w:type="spellEnd"/>
      <w:r w:rsidRPr="00F31517">
        <w:rPr>
          <w:rFonts w:asciiTheme="majorHAnsi" w:hAnsiTheme="majorHAnsi" w:cs="Segoe UI"/>
          <w:color w:val="000000" w:themeColor="text1"/>
          <w:sz w:val="20"/>
          <w:szCs w:val="20"/>
          <w:lang w:eastAsia="en-US"/>
        </w:rPr>
        <w:t xml:space="preserve"> da proposta de preço, ou em caso da necessidade de esclarecimentos </w:t>
      </w:r>
      <w:r w:rsidRPr="00F31517">
        <w:rPr>
          <w:rFonts w:asciiTheme="majorHAnsi" w:hAnsiTheme="majorHAnsi" w:cs="Segoe UI"/>
          <w:sz w:val="20"/>
          <w:szCs w:val="20"/>
          <w:bdr w:val="none" w:sz="0" w:space="0" w:color="auto" w:frame="1"/>
        </w:rPr>
        <w:t>complementares</w:t>
      </w:r>
      <w:r w:rsidRPr="00F31517">
        <w:rPr>
          <w:rFonts w:asciiTheme="majorHAnsi" w:hAnsiTheme="majorHAnsi" w:cs="Segoe UI"/>
          <w:color w:val="000000" w:themeColor="text1"/>
          <w:sz w:val="20"/>
          <w:szCs w:val="20"/>
          <w:lang w:eastAsia="en-US"/>
        </w:rPr>
        <w:t xml:space="preserve">, poderão ser efetuadas diligências, para que a empresa comprove a exequibilidade da proposta.  </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rPr>
        <w:t xml:space="preserve">6.22. </w:t>
      </w:r>
      <w:r w:rsidRPr="00F31517">
        <w:rPr>
          <w:rFonts w:asciiTheme="majorHAnsi" w:hAnsiTheme="majorHAnsi" w:cs="Segoe UI"/>
          <w:color w:val="000000" w:themeColor="text1"/>
          <w:sz w:val="20"/>
          <w:szCs w:val="20"/>
          <w:lang w:eastAsia="en-US"/>
        </w:rPr>
        <w:t xml:space="preserve">Erros no preenchimento da planilha não constituem motivo para a desclassificação da proposta. A planilha </w:t>
      </w:r>
      <w:proofErr w:type="spellStart"/>
      <w:r w:rsidRPr="00F31517">
        <w:rPr>
          <w:rFonts w:asciiTheme="majorHAnsi" w:hAnsiTheme="majorHAnsi" w:cs="Segoe UI"/>
          <w:sz w:val="20"/>
          <w:szCs w:val="20"/>
          <w:bdr w:val="none" w:sz="0" w:space="0" w:color="auto" w:frame="1"/>
        </w:rPr>
        <w:t>poderá</w:t>
      </w:r>
      <w:proofErr w:type="spellEnd"/>
      <w:r w:rsidRPr="00F31517">
        <w:rPr>
          <w:rFonts w:asciiTheme="majorHAnsi" w:hAnsiTheme="majorHAnsi" w:cs="Segoe UI"/>
          <w:sz w:val="20"/>
          <w:szCs w:val="20"/>
          <w:bdr w:val="none" w:sz="0" w:space="0" w:color="auto" w:frame="1"/>
        </w:rPr>
        <w:t>́</w:t>
      </w:r>
      <w:r w:rsidRPr="00F31517">
        <w:rPr>
          <w:rFonts w:asciiTheme="majorHAnsi" w:hAnsiTheme="majorHAnsi" w:cs="Segoe UI"/>
          <w:color w:val="000000" w:themeColor="text1"/>
          <w:sz w:val="20"/>
          <w:szCs w:val="20"/>
          <w:lang w:eastAsia="en-US"/>
        </w:rPr>
        <w:t xml:space="preserve"> ser ajustada </w:t>
      </w:r>
      <w:proofErr w:type="gramStart"/>
      <w:r w:rsidRPr="00F31517">
        <w:rPr>
          <w:rFonts w:asciiTheme="majorHAnsi" w:hAnsiTheme="majorHAnsi" w:cs="Segoe UI"/>
          <w:color w:val="000000" w:themeColor="text1"/>
          <w:sz w:val="20"/>
          <w:szCs w:val="20"/>
          <w:lang w:eastAsia="en-US"/>
        </w:rPr>
        <w:t>pelo(</w:t>
      </w:r>
      <w:proofErr w:type="gramEnd"/>
      <w:r w:rsidRPr="00F31517">
        <w:rPr>
          <w:rFonts w:asciiTheme="majorHAnsi" w:hAnsiTheme="majorHAnsi" w:cs="Segoe UI"/>
          <w:color w:val="000000" w:themeColor="text1"/>
          <w:sz w:val="20"/>
          <w:szCs w:val="20"/>
          <w:lang w:eastAsia="en-US"/>
        </w:rPr>
        <w:t>a) fornecedor(a), no prazo indicado na ata da sessão, desde que não haja majoração do preço.</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6.23. O ajuste de que trata este dispositivo se limita a sanar erros ou falhas que não alterem a substância das propostas;</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6.24. Considera-se erro no preenchimento da planilha passível de correção a indicação de recolhimento de impostos e contribuições na forma do Simples Nacional, quando não cabível esse regime.</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6.25. Para fins de análise da proposta quanto ao cumprimento das especificações do objeto, poderá ser colhida a manifestação escrita do setor requisitante do serviço ou da área especializada no objeto.</w:t>
      </w:r>
    </w:p>
    <w:p w:rsidR="00BB02FB" w:rsidRPr="00F31517" w:rsidRDefault="00BB02FB" w:rsidP="00BB02FB">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 xml:space="preserve">6.26. Se a proposta ou </w:t>
      </w:r>
      <w:proofErr w:type="gramStart"/>
      <w:r w:rsidRPr="00F31517">
        <w:rPr>
          <w:rFonts w:asciiTheme="majorHAnsi" w:hAnsiTheme="majorHAnsi" w:cs="Segoe UI"/>
          <w:color w:val="000000" w:themeColor="text1"/>
          <w:sz w:val="20"/>
          <w:szCs w:val="20"/>
          <w:lang w:eastAsia="en-US"/>
        </w:rPr>
        <w:t>lance vencedora</w:t>
      </w:r>
      <w:proofErr w:type="gramEnd"/>
      <w:r w:rsidRPr="00F31517">
        <w:rPr>
          <w:rFonts w:asciiTheme="majorHAnsi" w:hAnsiTheme="majorHAnsi" w:cs="Segoe UI"/>
          <w:color w:val="000000" w:themeColor="text1"/>
          <w:sz w:val="20"/>
          <w:szCs w:val="20"/>
          <w:lang w:eastAsia="en-US"/>
        </w:rPr>
        <w:t xml:space="preserve"> for desclassificada, será examinada a proposta ou lance subsequente, e, assim sucessivamente, na ordem de classificação.</w:t>
      </w:r>
    </w:p>
    <w:p w:rsidR="00BB02FB" w:rsidRPr="00F31517" w:rsidRDefault="00BB02FB" w:rsidP="00BB02FB">
      <w:pPr>
        <w:pStyle w:val="Nivel2"/>
        <w:spacing w:before="0" w:after="0" w:line="300" w:lineRule="auto"/>
        <w:rPr>
          <w:rFonts w:asciiTheme="majorHAnsi" w:hAnsiTheme="majorHAnsi" w:cs="Segoe UI"/>
          <w:color w:val="FF0000"/>
          <w:sz w:val="20"/>
          <w:szCs w:val="20"/>
        </w:rPr>
      </w:pPr>
    </w:p>
    <w:p w:rsidR="00BB02FB" w:rsidRPr="00F31517" w:rsidRDefault="00BB02FB" w:rsidP="00BB02FB">
      <w:pPr>
        <w:pStyle w:val="Nivel2"/>
        <w:spacing w:before="0" w:after="160" w:line="300" w:lineRule="auto"/>
        <w:rPr>
          <w:rFonts w:asciiTheme="majorHAnsi" w:hAnsiTheme="majorHAnsi" w:cs="Segoe UI"/>
          <w:b/>
          <w:color w:val="auto"/>
          <w:sz w:val="20"/>
          <w:szCs w:val="20"/>
        </w:rPr>
      </w:pPr>
      <w:r w:rsidRPr="00F31517">
        <w:rPr>
          <w:rFonts w:asciiTheme="majorHAnsi" w:hAnsiTheme="majorHAnsi" w:cs="Segoe UI"/>
          <w:b/>
          <w:color w:val="auto"/>
          <w:sz w:val="20"/>
          <w:szCs w:val="20"/>
        </w:rPr>
        <w:t>7. DA HABILITAÇÃO</w:t>
      </w:r>
    </w:p>
    <w:p w:rsidR="00BB02FB" w:rsidRPr="00F31517" w:rsidRDefault="00BB02FB" w:rsidP="00BB02FB">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 xml:space="preserve">7.1. Os documentos de habilitação serão exigidos </w:t>
      </w:r>
      <w:proofErr w:type="gramStart"/>
      <w:r w:rsidRPr="00F31517">
        <w:rPr>
          <w:rFonts w:asciiTheme="majorHAnsi" w:hAnsiTheme="majorHAnsi" w:cs="Segoe UI"/>
          <w:color w:val="auto"/>
          <w:sz w:val="20"/>
          <w:szCs w:val="20"/>
        </w:rPr>
        <w:t>do(</w:t>
      </w:r>
      <w:proofErr w:type="gramEnd"/>
      <w:r w:rsidRPr="00F31517">
        <w:rPr>
          <w:rFonts w:asciiTheme="majorHAnsi" w:hAnsiTheme="majorHAnsi" w:cs="Segoe UI"/>
          <w:color w:val="auto"/>
          <w:sz w:val="20"/>
          <w:szCs w:val="20"/>
        </w:rPr>
        <w:t xml:space="preserve">a) licitante declarado(a) provisoriamente vencedor(a). </w:t>
      </w:r>
    </w:p>
    <w:p w:rsidR="00BB02FB" w:rsidRPr="00F31517" w:rsidRDefault="00BB02FB" w:rsidP="00BB02FB">
      <w:pPr>
        <w:pStyle w:val="Nivel2"/>
        <w:spacing w:before="0" w:after="160" w:line="300" w:lineRule="auto"/>
        <w:rPr>
          <w:rFonts w:asciiTheme="majorHAnsi" w:hAnsiTheme="majorHAnsi" w:cs="Segoe UI"/>
          <w:b/>
          <w:color w:val="auto"/>
          <w:sz w:val="20"/>
          <w:szCs w:val="20"/>
        </w:rPr>
      </w:pPr>
      <w:r w:rsidRPr="00F31517">
        <w:rPr>
          <w:rFonts w:asciiTheme="majorHAnsi" w:hAnsiTheme="majorHAnsi" w:cs="Segoe UI"/>
          <w:b/>
          <w:color w:val="auto"/>
          <w:sz w:val="20"/>
          <w:szCs w:val="20"/>
        </w:rPr>
        <w:t>7.2. Habilitação jurídica:</w:t>
      </w:r>
    </w:p>
    <w:p w:rsidR="00BB02FB" w:rsidRPr="00F31517" w:rsidRDefault="00BB02FB" w:rsidP="00BB02FB">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7.2.1. Empresário individual: inscrição no Registro Público de Empresas Mercantis, a cargo da Junta Comercial respectiva;</w:t>
      </w:r>
    </w:p>
    <w:p w:rsidR="00BB02FB" w:rsidRPr="00F31517" w:rsidRDefault="00BB02FB" w:rsidP="00BB02FB">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7.2.2. Microempreendedor Individual – MEI: Certificado da Condição de Microempreendedor Individual – CCMEI;</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7.2.3. </w:t>
      </w:r>
      <w:r w:rsidRPr="00F31517">
        <w:rPr>
          <w:rFonts w:asciiTheme="majorHAnsi" w:hAnsiTheme="majorHAnsi" w:cs="Segoe UI"/>
          <w:bCs/>
          <w:sz w:val="20"/>
          <w:szCs w:val="20"/>
        </w:rPr>
        <w:t>Sociedade empresária, sociedade limitada unipessoal – SLU – ou sociedade identificada como empresa individual de responsabilidade limitada – EIRELI:</w:t>
      </w:r>
      <w:r w:rsidRPr="00F31517">
        <w:rPr>
          <w:rFonts w:asciiTheme="majorHAnsi" w:hAnsiTheme="majorHAnsi" w:cs="Segoe UI"/>
          <w:sz w:val="20"/>
          <w:szCs w:val="20"/>
        </w:rPr>
        <w:t xml:space="preserve"> inscrição do ato constitutivo, estatuto ou contrato social no Registro Público de Empresas Mercantis, a cargo da Junta Comercial da respectiva sede, acompanhada de documento comprobatório de seus administradores;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7.2.4. Sociedade empresária estrangeira com atuação permanente no país: Decreto de autorização para funcionamento no Brasil;</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7.2.5. Sociedade simples: inscrição do ato constitutivo no Registro Civil de Pessoas Jurídicas do local de sua sede, acompanhada de documento comprobatório de seus administradores;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BB02FB" w:rsidRPr="00F31517" w:rsidRDefault="00BB02FB" w:rsidP="00BB02FB">
      <w:pPr>
        <w:spacing w:after="160" w:line="300" w:lineRule="auto"/>
        <w:jc w:val="both"/>
        <w:rPr>
          <w:rFonts w:asciiTheme="majorHAnsi" w:hAnsiTheme="majorHAnsi" w:cs="Segoe UI"/>
          <w:sz w:val="20"/>
          <w:szCs w:val="20"/>
        </w:rPr>
      </w:pP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Os documentos apresentados deverão estar acompanhados de todas as alterações ou da consolidação respectiva.</w:t>
      </w:r>
    </w:p>
    <w:p w:rsidR="00BB02FB" w:rsidRPr="00F31517" w:rsidRDefault="00BB02FB" w:rsidP="00BB02FB">
      <w:pPr>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7.3. Habilitação fiscal, social e trabalhista:</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7.3.1. Cadastro Nacional de Pessoa Jurídica – CNPJ;</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7.3.2. Inscrição no cadastro de contribuintes estadual, relativo ao domicílio ou sede </w:t>
      </w:r>
      <w:proofErr w:type="gramStart"/>
      <w:r w:rsidRPr="00F31517">
        <w:rPr>
          <w:rFonts w:asciiTheme="majorHAnsi" w:hAnsiTheme="majorHAnsi" w:cs="Segoe UI"/>
          <w:sz w:val="20"/>
          <w:szCs w:val="20"/>
        </w:rPr>
        <w:t>do(</w:t>
      </w:r>
      <w:proofErr w:type="gramEnd"/>
      <w:r w:rsidRPr="00F31517">
        <w:rPr>
          <w:rFonts w:asciiTheme="majorHAnsi" w:hAnsiTheme="majorHAnsi" w:cs="Segoe UI"/>
          <w:sz w:val="20"/>
          <w:szCs w:val="20"/>
        </w:rPr>
        <w:t>a) licitante, pertinente ao seu ramo de atividade e compatível com o objeto contratual;</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7.3.3. Prova de regularidade perante a Fazenda federal;</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7.3.4. Prova de regularidade perante a Fazenda estadual;</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7.3.5. Prova de regularidade perante a Fazenda municipal;</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7.3.6. Prova de regularidade relativa à Seguridade Social e ao Fundo de Garantia de Tempo de Serviço – FGTS –, que demonstre cumprimento dos encargos sociais instituídos por lei;</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7.3.7. Prova de regularidade perante a Justiça do Trabalho;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7.3.8. Cumprimento do disposto no inciso XXXIII do art. 7º da Constituição da República de 1988 – CR88;</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BB02FB" w:rsidRPr="00F31517" w:rsidRDefault="00BB02FB" w:rsidP="00BB02FB">
      <w:pPr>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7.4. Habilitação técnico-profissional ou técnico operacional:</w:t>
      </w:r>
    </w:p>
    <w:p w:rsidR="00BB02FB" w:rsidRPr="00F31517" w:rsidRDefault="00BB02FB" w:rsidP="00BB02FB">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 xml:space="preserve">7.5. Se </w:t>
      </w:r>
      <w:proofErr w:type="gramStart"/>
      <w:r w:rsidRPr="00F31517">
        <w:rPr>
          <w:rFonts w:asciiTheme="majorHAnsi" w:hAnsiTheme="majorHAnsi" w:cs="Segoe UI"/>
          <w:color w:val="auto"/>
          <w:sz w:val="20"/>
          <w:szCs w:val="20"/>
        </w:rPr>
        <w:t>o(</w:t>
      </w:r>
      <w:proofErr w:type="gramEnd"/>
      <w:r w:rsidRPr="00F31517">
        <w:rPr>
          <w:rFonts w:asciiTheme="majorHAnsi" w:hAnsiTheme="majorHAnsi" w:cs="Segoe UI"/>
          <w:color w:val="auto"/>
          <w:sz w:val="20"/>
          <w:szCs w:val="20"/>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7.6. </w:t>
      </w:r>
      <w:proofErr w:type="gramStart"/>
      <w:r w:rsidRPr="00F31517">
        <w:rPr>
          <w:rFonts w:asciiTheme="majorHAnsi" w:hAnsiTheme="majorHAnsi" w:cs="Segoe UI"/>
          <w:sz w:val="20"/>
          <w:szCs w:val="20"/>
        </w:rPr>
        <w:t>caso</w:t>
      </w:r>
      <w:proofErr w:type="gramEnd"/>
      <w:r w:rsidRPr="00F31517">
        <w:rPr>
          <w:rFonts w:asciiTheme="majorHAnsi" w:hAnsiTheme="majorHAnsi" w:cs="Segoe UI"/>
          <w:sz w:val="20"/>
          <w:szCs w:val="20"/>
        </w:rPr>
        <w:t xml:space="preserve">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7.7. Após a entrega dos documentos para habilitação, não será permitida a substituição ou apresentação de novos documentos, salvo em sede de diligência, para:</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7.7.1. </w:t>
      </w:r>
      <w:proofErr w:type="gramStart"/>
      <w:r w:rsidRPr="00F31517">
        <w:rPr>
          <w:rFonts w:asciiTheme="majorHAnsi" w:hAnsiTheme="majorHAnsi" w:cs="Segoe UI"/>
          <w:sz w:val="20"/>
          <w:szCs w:val="20"/>
        </w:rPr>
        <w:t>complementação</w:t>
      </w:r>
      <w:proofErr w:type="gramEnd"/>
      <w:r w:rsidRPr="00F31517">
        <w:rPr>
          <w:rFonts w:asciiTheme="majorHAnsi" w:hAnsiTheme="majorHAnsi" w:cs="Segoe UI"/>
          <w:sz w:val="20"/>
          <w:szCs w:val="20"/>
        </w:rPr>
        <w:t xml:space="preserve"> de informações acerca dos documentos já apresentados pelo(a)(s) licitante(s) e desde que necessária para apurar fatos existentes à época da abertura do certame;</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7.7.2. </w:t>
      </w:r>
      <w:proofErr w:type="gramStart"/>
      <w:r w:rsidRPr="00F31517">
        <w:rPr>
          <w:rFonts w:asciiTheme="majorHAnsi" w:hAnsiTheme="majorHAnsi" w:cs="Segoe UI"/>
          <w:sz w:val="20"/>
          <w:szCs w:val="20"/>
        </w:rPr>
        <w:t>atualização</w:t>
      </w:r>
      <w:proofErr w:type="gramEnd"/>
      <w:r w:rsidRPr="00F31517">
        <w:rPr>
          <w:rFonts w:asciiTheme="majorHAnsi" w:hAnsiTheme="majorHAnsi" w:cs="Segoe UI"/>
          <w:sz w:val="20"/>
          <w:szCs w:val="20"/>
        </w:rPr>
        <w:t xml:space="preserve"> de documentos cuja validade tenha expirado após a data de recebimento das propostas.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 xml:space="preserve">7.8. Na análise dos documentos de habilitação, a comissão de licitação, após provocação </w:t>
      </w:r>
      <w:proofErr w:type="gramStart"/>
      <w:r w:rsidRPr="00F31517">
        <w:rPr>
          <w:rFonts w:asciiTheme="majorHAnsi" w:hAnsiTheme="majorHAnsi" w:cs="Segoe UI"/>
          <w:sz w:val="20"/>
          <w:szCs w:val="20"/>
        </w:rPr>
        <w:t>do(</w:t>
      </w:r>
      <w:proofErr w:type="gramEnd"/>
      <w:r w:rsidRPr="00F31517">
        <w:rPr>
          <w:rFonts w:asciiTheme="majorHAnsi" w:hAnsiTheme="majorHAnsi" w:cs="Segoe UI"/>
          <w:sz w:val="20"/>
          <w:szCs w:val="20"/>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7.9. </w:t>
      </w:r>
      <w:proofErr w:type="gramStart"/>
      <w:r w:rsidRPr="00F31517">
        <w:rPr>
          <w:rFonts w:asciiTheme="majorHAnsi" w:hAnsiTheme="majorHAnsi" w:cs="Segoe UI"/>
          <w:sz w:val="20"/>
          <w:szCs w:val="20"/>
        </w:rPr>
        <w:t>Os documentos de habilitação poderá ser</w:t>
      </w:r>
      <w:proofErr w:type="gramEnd"/>
      <w:r w:rsidRPr="00F31517">
        <w:rPr>
          <w:rFonts w:asciiTheme="majorHAnsi" w:hAnsiTheme="majorHAnsi" w:cs="Segoe UI"/>
          <w:sz w:val="20"/>
          <w:szCs w:val="20"/>
        </w:rPr>
        <w:t>:</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7.9.1. </w:t>
      </w:r>
      <w:proofErr w:type="gramStart"/>
      <w:r w:rsidRPr="00F31517">
        <w:rPr>
          <w:rFonts w:asciiTheme="majorHAnsi" w:hAnsiTheme="majorHAnsi" w:cs="Segoe UI"/>
          <w:sz w:val="20"/>
          <w:szCs w:val="20"/>
        </w:rPr>
        <w:t>apresentada</w:t>
      </w:r>
      <w:proofErr w:type="gramEnd"/>
      <w:r w:rsidRPr="00F31517">
        <w:rPr>
          <w:rFonts w:asciiTheme="majorHAnsi" w:hAnsiTheme="majorHAnsi" w:cs="Segoe UI"/>
          <w:sz w:val="20"/>
          <w:szCs w:val="20"/>
        </w:rPr>
        <w:t xml:space="preserve"> em original, por cópia ou por qualquer outro meio expressamente admitido pela Administração;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7.9.2. </w:t>
      </w:r>
      <w:proofErr w:type="gramStart"/>
      <w:r w:rsidRPr="00F31517">
        <w:rPr>
          <w:rFonts w:asciiTheme="majorHAnsi" w:hAnsiTheme="majorHAnsi" w:cs="Segoe UI"/>
          <w:sz w:val="20"/>
          <w:szCs w:val="20"/>
        </w:rPr>
        <w:t>substituída</w:t>
      </w:r>
      <w:proofErr w:type="gramEnd"/>
      <w:r w:rsidRPr="00F31517">
        <w:rPr>
          <w:rFonts w:asciiTheme="majorHAnsi" w:hAnsiTheme="majorHAnsi" w:cs="Segoe UI"/>
          <w:sz w:val="20"/>
          <w:szCs w:val="20"/>
        </w:rPr>
        <w:t xml:space="preserve"> por registro cadastral emitido pela Administração, desde que o registro tenha sido feito em obediência ao disposta na Lei nº. 14.133/2021.</w:t>
      </w:r>
    </w:p>
    <w:p w:rsidR="00BB02FB" w:rsidRPr="00F31517" w:rsidRDefault="00BB02FB" w:rsidP="00BB02FB">
      <w:pPr>
        <w:spacing w:after="0" w:line="300" w:lineRule="auto"/>
        <w:jc w:val="both"/>
        <w:rPr>
          <w:rFonts w:asciiTheme="majorHAnsi" w:hAnsiTheme="majorHAnsi" w:cs="Segoe UI"/>
          <w:sz w:val="20"/>
          <w:szCs w:val="20"/>
        </w:rPr>
      </w:pPr>
    </w:p>
    <w:p w:rsidR="00BB02FB" w:rsidRPr="00F31517" w:rsidRDefault="00BB02FB" w:rsidP="00BB02FB">
      <w:pPr>
        <w:spacing w:after="160" w:line="300" w:lineRule="auto"/>
        <w:jc w:val="both"/>
        <w:rPr>
          <w:rFonts w:asciiTheme="majorHAnsi" w:hAnsiTheme="majorHAnsi" w:cs="Segoe UI"/>
          <w:b/>
          <w:color w:val="FF0000"/>
          <w:sz w:val="20"/>
          <w:szCs w:val="20"/>
        </w:rPr>
      </w:pPr>
      <w:r w:rsidRPr="00F31517">
        <w:rPr>
          <w:rFonts w:asciiTheme="majorHAnsi" w:hAnsiTheme="majorHAnsi" w:cs="Segoe UI"/>
          <w:b/>
          <w:sz w:val="20"/>
          <w:szCs w:val="20"/>
        </w:rPr>
        <w:t>8. DO CONTRATO ADMINISTRATIVO</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8.1. Após a autorização, caso se conclua pela contratação administrativa, será firmado o contrato administrativo.</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8.2. </w:t>
      </w:r>
      <w:proofErr w:type="gramStart"/>
      <w:r w:rsidRPr="00F31517">
        <w:rPr>
          <w:rFonts w:asciiTheme="majorHAnsi" w:hAnsiTheme="majorHAnsi" w:cs="Segoe UI"/>
          <w:bCs/>
          <w:sz w:val="20"/>
          <w:szCs w:val="20"/>
        </w:rPr>
        <w:t>O(</w:t>
      </w:r>
      <w:proofErr w:type="gramEnd"/>
      <w:r w:rsidRPr="00F31517">
        <w:rPr>
          <w:rFonts w:asciiTheme="majorHAnsi" w:hAnsiTheme="majorHAnsi" w:cs="Segoe UI"/>
          <w:bCs/>
          <w:sz w:val="20"/>
          <w:szCs w:val="20"/>
        </w:rPr>
        <w:t>A) licitante vencedor(a) terá o prazo de 03 (três) dias úteis, contados na data da convocação, para assinar o contrato administrativo, sob pena de decair o direito à contratação administrativa, sem prejuízo das sanções previstas.</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03 (três) dias úteis, a contar do seu recebimento.</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8.4. O prazo previsto para assinatura do contrato administrativo poderá ser prorrogado 01 (uma) vez, por igual período, por solicitação justificada </w:t>
      </w:r>
      <w:proofErr w:type="gramStart"/>
      <w:r w:rsidRPr="00F31517">
        <w:rPr>
          <w:rFonts w:asciiTheme="majorHAnsi" w:hAnsiTheme="majorHAnsi" w:cs="Segoe UI"/>
          <w:bCs/>
          <w:sz w:val="20"/>
          <w:szCs w:val="20"/>
        </w:rPr>
        <w:t>do(</w:t>
      </w:r>
      <w:proofErr w:type="gramEnd"/>
      <w:r w:rsidRPr="00F31517">
        <w:rPr>
          <w:rFonts w:asciiTheme="majorHAnsi" w:hAnsiTheme="majorHAnsi" w:cs="Segoe UI"/>
          <w:bCs/>
          <w:sz w:val="20"/>
          <w:szCs w:val="20"/>
        </w:rPr>
        <w:t>a) licitante vencedor(a) e aceita pela Administração.</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8.5. O prazo de vigência do contrato administrativo será até 31 de dezembro 2025, prorrogável nos termos da Lei nº. 14.133/2021.</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8.6. Na assinatura do contrato administrativo, </w:t>
      </w:r>
      <w:proofErr w:type="gramStart"/>
      <w:r w:rsidRPr="00F31517">
        <w:rPr>
          <w:rFonts w:asciiTheme="majorHAnsi" w:hAnsiTheme="majorHAnsi" w:cs="Segoe UI"/>
          <w:bCs/>
          <w:sz w:val="20"/>
          <w:szCs w:val="20"/>
        </w:rPr>
        <w:t>o(</w:t>
      </w:r>
      <w:proofErr w:type="gramEnd"/>
      <w:r w:rsidRPr="00F31517">
        <w:rPr>
          <w:rFonts w:asciiTheme="majorHAnsi" w:hAnsiTheme="majorHAnsi" w:cs="Segoe UI"/>
          <w:bCs/>
          <w:sz w:val="20"/>
          <w:szCs w:val="20"/>
        </w:rPr>
        <w:t xml:space="preserve">a) licitante vencedor(a) apresentará os documentos de habilitação que estiverem vencidos. </w:t>
      </w:r>
    </w:p>
    <w:p w:rsidR="00BB02FB" w:rsidRPr="00F31517" w:rsidRDefault="00BB02FB" w:rsidP="00BB02FB">
      <w:pPr>
        <w:spacing w:after="0" w:line="300" w:lineRule="auto"/>
        <w:jc w:val="both"/>
        <w:rPr>
          <w:rFonts w:asciiTheme="majorHAnsi" w:hAnsiTheme="majorHAnsi" w:cs="Segoe UI"/>
          <w:bCs/>
          <w:sz w:val="20"/>
          <w:szCs w:val="20"/>
        </w:rPr>
      </w:pPr>
    </w:p>
    <w:p w:rsidR="00BB02FB" w:rsidRPr="00F31517" w:rsidRDefault="00BB02FB" w:rsidP="00BB02FB">
      <w:pPr>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9. DOS RECURSOS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9.1. Dos atos da Administração decorrentes desta Dispensa cabem:</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 </w:t>
      </w:r>
      <w:proofErr w:type="gramStart"/>
      <w:r w:rsidRPr="00F31517">
        <w:rPr>
          <w:rFonts w:asciiTheme="majorHAnsi" w:hAnsiTheme="majorHAnsi" w:cs="Segoe UI"/>
          <w:sz w:val="20"/>
          <w:szCs w:val="20"/>
        </w:rPr>
        <w:t>recurso</w:t>
      </w:r>
      <w:proofErr w:type="gramEnd"/>
      <w:r w:rsidRPr="00F31517">
        <w:rPr>
          <w:rFonts w:asciiTheme="majorHAnsi" w:hAnsiTheme="majorHAnsi" w:cs="Segoe UI"/>
          <w:sz w:val="20"/>
          <w:szCs w:val="20"/>
        </w:rPr>
        <w:t>, no prazo de 03 (três) dias úteis, contado da data de intimação ou de lavratura da ata, em face de:</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9.1.1.1. </w:t>
      </w:r>
      <w:proofErr w:type="gramStart"/>
      <w:r w:rsidRPr="00F31517">
        <w:rPr>
          <w:rFonts w:asciiTheme="majorHAnsi" w:hAnsiTheme="majorHAnsi" w:cs="Segoe UI"/>
          <w:sz w:val="20"/>
          <w:szCs w:val="20"/>
        </w:rPr>
        <w:t>julgamento</w:t>
      </w:r>
      <w:proofErr w:type="gramEnd"/>
      <w:r w:rsidRPr="00F31517">
        <w:rPr>
          <w:rFonts w:asciiTheme="majorHAnsi" w:hAnsiTheme="majorHAnsi" w:cs="Segoe UI"/>
          <w:sz w:val="20"/>
          <w:szCs w:val="20"/>
        </w:rPr>
        <w:t xml:space="preserve"> de propostas;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9.1.1.2. </w:t>
      </w:r>
      <w:proofErr w:type="gramStart"/>
      <w:r w:rsidRPr="00F31517">
        <w:rPr>
          <w:rFonts w:asciiTheme="majorHAnsi" w:hAnsiTheme="majorHAnsi" w:cs="Segoe UI"/>
          <w:sz w:val="20"/>
          <w:szCs w:val="20"/>
        </w:rPr>
        <w:t>ato</w:t>
      </w:r>
      <w:proofErr w:type="gramEnd"/>
      <w:r w:rsidRPr="00F31517">
        <w:rPr>
          <w:rFonts w:asciiTheme="majorHAnsi" w:hAnsiTheme="majorHAnsi" w:cs="Segoe UI"/>
          <w:sz w:val="20"/>
          <w:szCs w:val="20"/>
        </w:rPr>
        <w:t xml:space="preserve"> de habilitação ou inabilitação de licitante;</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9.1.1.3. </w:t>
      </w:r>
      <w:proofErr w:type="gramStart"/>
      <w:r w:rsidRPr="00F31517">
        <w:rPr>
          <w:rFonts w:asciiTheme="majorHAnsi" w:hAnsiTheme="majorHAnsi" w:cs="Segoe UI"/>
          <w:sz w:val="20"/>
          <w:szCs w:val="20"/>
        </w:rPr>
        <w:t>anulação</w:t>
      </w:r>
      <w:proofErr w:type="gramEnd"/>
      <w:r w:rsidRPr="00F31517">
        <w:rPr>
          <w:rFonts w:asciiTheme="majorHAnsi" w:hAnsiTheme="majorHAnsi" w:cs="Segoe UI"/>
          <w:sz w:val="20"/>
          <w:szCs w:val="20"/>
        </w:rPr>
        <w:t xml:space="preserve"> ou revogação desta Dispensa de Licitação;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 xml:space="preserve">9.1.1.4. </w:t>
      </w:r>
      <w:proofErr w:type="gramStart"/>
      <w:r w:rsidRPr="00F31517">
        <w:rPr>
          <w:rFonts w:asciiTheme="majorHAnsi" w:hAnsiTheme="majorHAnsi" w:cs="Segoe UI"/>
          <w:sz w:val="20"/>
          <w:szCs w:val="20"/>
        </w:rPr>
        <w:t>extinção</w:t>
      </w:r>
      <w:proofErr w:type="gramEnd"/>
      <w:r w:rsidRPr="00F31517">
        <w:rPr>
          <w:rFonts w:asciiTheme="majorHAnsi" w:hAnsiTheme="majorHAnsi" w:cs="Segoe UI"/>
          <w:sz w:val="20"/>
          <w:szCs w:val="20"/>
        </w:rPr>
        <w:t xml:space="preserve"> do contrato administrativo, quando determinada por ato unilateral e escrito da Administração;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9.2.2. </w:t>
      </w:r>
      <w:proofErr w:type="gramStart"/>
      <w:r w:rsidRPr="00F31517">
        <w:rPr>
          <w:rFonts w:asciiTheme="majorHAnsi" w:hAnsiTheme="majorHAnsi" w:cs="Segoe UI"/>
          <w:sz w:val="20"/>
          <w:szCs w:val="20"/>
        </w:rPr>
        <w:t>pedido</w:t>
      </w:r>
      <w:proofErr w:type="gramEnd"/>
      <w:r w:rsidRPr="00F31517">
        <w:rPr>
          <w:rFonts w:asciiTheme="majorHAnsi" w:hAnsiTheme="majorHAnsi" w:cs="Segoe UI"/>
          <w:sz w:val="20"/>
          <w:szCs w:val="20"/>
        </w:rPr>
        <w:t xml:space="preserve"> de reconsideração, no prazo de 03 (três) dias úteis, contado da data de intimação, relativa a ato do qual não caiba recurso hierárquico.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9.2. Quando ao recurso apresentado em virtude do disposto nos subitens 9.1.1.1 e 9.1.1.2 serão observadas as seguintes disposições: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9.2.1. </w:t>
      </w:r>
      <w:proofErr w:type="gramStart"/>
      <w:r w:rsidRPr="00F31517">
        <w:rPr>
          <w:rFonts w:asciiTheme="majorHAnsi" w:hAnsiTheme="majorHAnsi" w:cs="Segoe UI"/>
          <w:sz w:val="20"/>
          <w:szCs w:val="20"/>
        </w:rPr>
        <w:t>a</w:t>
      </w:r>
      <w:proofErr w:type="gramEnd"/>
      <w:r w:rsidRPr="00F31517">
        <w:rPr>
          <w:rFonts w:asciiTheme="majorHAnsi" w:hAnsiTheme="majorHAnsi" w:cs="Segoe UI"/>
          <w:sz w:val="20"/>
          <w:szCs w:val="20"/>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9.2.2. </w:t>
      </w:r>
      <w:proofErr w:type="gramStart"/>
      <w:r w:rsidRPr="00F31517">
        <w:rPr>
          <w:rFonts w:asciiTheme="majorHAnsi" w:hAnsiTheme="majorHAnsi" w:cs="Segoe UI"/>
          <w:sz w:val="20"/>
          <w:szCs w:val="20"/>
        </w:rPr>
        <w:t>a</w:t>
      </w:r>
      <w:proofErr w:type="gramEnd"/>
      <w:r w:rsidRPr="00F31517">
        <w:rPr>
          <w:rFonts w:asciiTheme="majorHAnsi" w:hAnsiTheme="majorHAnsi" w:cs="Segoe UI"/>
          <w:sz w:val="20"/>
          <w:szCs w:val="20"/>
        </w:rPr>
        <w:t xml:space="preserve"> apreciação dar-se-á em fase única.</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9.3. O recurso e o pedido de reconsideração terão efeito suspensivo do ato ou da decisão recorrida até que sobrevenha decisão final da autoridade competente.</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9.4. O prazo para apresentação de contrarrazões será de 03 (três) dias úteis e terá início na data de intimação pessoal ou de divulgação da interposição do recurso.</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9.4.1. A intimação pessoal poderá ser feita por meio eletrônico, tal como: e-mail.</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9.5. Será </w:t>
      </w:r>
      <w:proofErr w:type="gramStart"/>
      <w:r w:rsidRPr="00F31517">
        <w:rPr>
          <w:rFonts w:asciiTheme="majorHAnsi" w:hAnsiTheme="majorHAnsi" w:cs="Segoe UI"/>
          <w:sz w:val="20"/>
          <w:szCs w:val="20"/>
        </w:rPr>
        <w:t>assegurado a licitante</w:t>
      </w:r>
      <w:proofErr w:type="gramEnd"/>
      <w:r w:rsidRPr="00F31517">
        <w:rPr>
          <w:rFonts w:asciiTheme="majorHAnsi" w:hAnsiTheme="majorHAnsi" w:cs="Segoe UI"/>
          <w:sz w:val="20"/>
          <w:szCs w:val="20"/>
        </w:rPr>
        <w:t xml:space="preserve"> vista dos elementos indispensáveis à defesa de seus interesses.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9.6. O recurso de que trata o subitem 9.1. </w:t>
      </w:r>
      <w:proofErr w:type="gramStart"/>
      <w:r w:rsidRPr="00F31517">
        <w:rPr>
          <w:rFonts w:asciiTheme="majorHAnsi" w:hAnsiTheme="majorHAnsi" w:cs="Segoe UI"/>
          <w:sz w:val="20"/>
          <w:szCs w:val="20"/>
        </w:rPr>
        <w:t>será</w:t>
      </w:r>
      <w:proofErr w:type="gramEnd"/>
      <w:r w:rsidRPr="00F31517">
        <w:rPr>
          <w:rFonts w:asciiTheme="majorHAnsi" w:hAnsiTheme="majorHAnsi" w:cs="Segoe UI"/>
          <w:sz w:val="20"/>
          <w:szCs w:val="20"/>
        </w:rPr>
        <w:t xml:space="preserve">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9.7. Na elaboração de suas decisões, a autoridade competente será auxiliada pelo órgão de assessoramento jurídico, que deverá </w:t>
      </w:r>
      <w:proofErr w:type="gramStart"/>
      <w:r w:rsidRPr="00F31517">
        <w:rPr>
          <w:rFonts w:asciiTheme="majorHAnsi" w:hAnsiTheme="majorHAnsi" w:cs="Segoe UI"/>
          <w:sz w:val="20"/>
          <w:szCs w:val="20"/>
        </w:rPr>
        <w:t>dirimir dúvidas</w:t>
      </w:r>
      <w:proofErr w:type="gramEnd"/>
      <w:r w:rsidRPr="00F31517">
        <w:rPr>
          <w:rFonts w:asciiTheme="majorHAnsi" w:hAnsiTheme="majorHAnsi" w:cs="Segoe UI"/>
          <w:sz w:val="20"/>
          <w:szCs w:val="20"/>
        </w:rPr>
        <w:t xml:space="preserve"> e subsidiá-la com as informações necessárias.</w:t>
      </w:r>
    </w:p>
    <w:p w:rsidR="00BB02FB" w:rsidRPr="00F31517" w:rsidRDefault="00BB02FB" w:rsidP="00BB02FB">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9.8. O acolhimento do recurso implicará invalidação apenas de ato insuscetível de aproveitamento.</w:t>
      </w:r>
    </w:p>
    <w:p w:rsidR="00BB02FB" w:rsidRPr="00F31517" w:rsidRDefault="00BB02FB" w:rsidP="00BB02FB">
      <w:pPr>
        <w:spacing w:after="160" w:line="300" w:lineRule="auto"/>
        <w:jc w:val="both"/>
        <w:rPr>
          <w:rFonts w:asciiTheme="majorHAnsi" w:hAnsiTheme="majorHAnsi" w:cs="Segoe UI"/>
          <w:sz w:val="20"/>
          <w:szCs w:val="20"/>
        </w:rPr>
      </w:pPr>
    </w:p>
    <w:p w:rsidR="00BB02FB" w:rsidRPr="00F31517" w:rsidRDefault="00BB02FB" w:rsidP="00BB02FB">
      <w:pPr>
        <w:spacing w:after="160" w:line="300" w:lineRule="auto"/>
        <w:jc w:val="both"/>
        <w:rPr>
          <w:rFonts w:asciiTheme="majorHAnsi" w:hAnsiTheme="majorHAnsi" w:cs="Segoe UI"/>
          <w:b/>
          <w:bCs/>
          <w:sz w:val="20"/>
          <w:szCs w:val="20"/>
        </w:rPr>
      </w:pPr>
      <w:r w:rsidRPr="00F31517">
        <w:rPr>
          <w:rFonts w:asciiTheme="majorHAnsi" w:hAnsiTheme="majorHAnsi" w:cs="Segoe UI"/>
          <w:b/>
          <w:bCs/>
          <w:sz w:val="20"/>
          <w:szCs w:val="20"/>
        </w:rPr>
        <w:t>10. DAS DISPOSIÇÕES GERAIS</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10.1. No caso de toda(s) a(s) licitante(s) restarem desclassificadas ou inabilitadas, a Administração poderá adotar as seguintes providências:</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10.1.1. </w:t>
      </w:r>
      <w:proofErr w:type="gramStart"/>
      <w:r w:rsidRPr="00F31517">
        <w:rPr>
          <w:rFonts w:asciiTheme="majorHAnsi" w:hAnsiTheme="majorHAnsi" w:cs="Segoe UI"/>
          <w:bCs/>
          <w:sz w:val="20"/>
          <w:szCs w:val="20"/>
        </w:rPr>
        <w:t>fixar</w:t>
      </w:r>
      <w:proofErr w:type="gramEnd"/>
      <w:r w:rsidRPr="00F31517">
        <w:rPr>
          <w:rFonts w:asciiTheme="majorHAnsi" w:hAnsiTheme="majorHAnsi" w:cs="Segoe UI"/>
          <w:bCs/>
          <w:sz w:val="20"/>
          <w:szCs w:val="20"/>
        </w:rPr>
        <w:t xml:space="preserve"> prazo para que possa haver adequação das propostas ou da documentação de habilitação, conforme o caso;</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10.1.2. </w:t>
      </w:r>
      <w:proofErr w:type="gramStart"/>
      <w:r w:rsidRPr="00F31517">
        <w:rPr>
          <w:rFonts w:asciiTheme="majorHAnsi" w:hAnsiTheme="majorHAnsi" w:cs="Segoe UI"/>
          <w:bCs/>
          <w:sz w:val="20"/>
          <w:szCs w:val="20"/>
        </w:rPr>
        <w:t>valer</w:t>
      </w:r>
      <w:proofErr w:type="gramEnd"/>
      <w:r w:rsidRPr="00F31517">
        <w:rPr>
          <w:rFonts w:asciiTheme="majorHAnsi" w:hAnsiTheme="majorHAnsi" w:cs="Segoe UI"/>
          <w:bCs/>
          <w:sz w:val="20"/>
          <w:szCs w:val="20"/>
        </w:rPr>
        <w:t xml:space="preserve">-se, para a contratação administrativa, da cotação eventualmente obtida na pesquisa de preços que serviu de base ao estimativa do valor, se houver, privilegiando-se os menores preços, sempre que possível, e desde que atendidas às condições de habilitação exigidas. </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10.1.3. </w:t>
      </w:r>
      <w:proofErr w:type="gramStart"/>
      <w:r w:rsidRPr="00F31517">
        <w:rPr>
          <w:rFonts w:asciiTheme="majorHAnsi" w:hAnsiTheme="majorHAnsi" w:cs="Segoe UI"/>
          <w:bCs/>
          <w:sz w:val="20"/>
          <w:szCs w:val="20"/>
        </w:rPr>
        <w:t>republicar</w:t>
      </w:r>
      <w:proofErr w:type="gramEnd"/>
      <w:r w:rsidRPr="00F31517">
        <w:rPr>
          <w:rFonts w:asciiTheme="majorHAnsi" w:hAnsiTheme="majorHAnsi" w:cs="Segoe UI"/>
          <w:bCs/>
          <w:sz w:val="20"/>
          <w:szCs w:val="20"/>
        </w:rPr>
        <w:t xml:space="preserve"> o Aviso com nova data.</w:t>
      </w:r>
    </w:p>
    <w:p w:rsidR="00BB02FB" w:rsidRPr="00F31517" w:rsidRDefault="00BB02FB" w:rsidP="00BB02FB">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lastRenderedPageBreak/>
        <w:t xml:space="preserve">10.4. As providências dos subitens 9.1.2 e 9.1.3 poderão ser utilizadas se não houver comparecimento de </w:t>
      </w:r>
      <w:proofErr w:type="gramStart"/>
      <w:r w:rsidRPr="00F31517">
        <w:rPr>
          <w:rFonts w:asciiTheme="majorHAnsi" w:hAnsiTheme="majorHAnsi" w:cs="Segoe UI"/>
          <w:bCs/>
          <w:sz w:val="20"/>
          <w:szCs w:val="20"/>
        </w:rPr>
        <w:t>quaisquer licitante(s)</w:t>
      </w:r>
      <w:proofErr w:type="gramEnd"/>
      <w:r w:rsidRPr="00F31517">
        <w:rPr>
          <w:rFonts w:asciiTheme="majorHAnsi" w:hAnsiTheme="majorHAnsi" w:cs="Segoe UI"/>
          <w:bCs/>
          <w:sz w:val="20"/>
          <w:szCs w:val="20"/>
        </w:rPr>
        <w:t xml:space="preserve"> interessado(s).</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bCs/>
          <w:sz w:val="20"/>
          <w:szCs w:val="20"/>
        </w:rPr>
        <w:t xml:space="preserve">10.5. </w:t>
      </w:r>
      <w:r w:rsidRPr="00F31517">
        <w:rPr>
          <w:rFonts w:asciiTheme="majorHAnsi" w:hAnsiTheme="majorHAnsi" w:cs="Segoe UI"/>
          <w:color w:val="000000"/>
          <w:sz w:val="20"/>
          <w:szCs w:val="20"/>
        </w:rPr>
        <w:t xml:space="preserve">Havendo a necessidade de realização de ato de qualquer natureza pela(s) licitante(s), cujo prazo não conste deste Aviso, deverá ser atendido o prazo indicado </w:t>
      </w:r>
      <w:proofErr w:type="gramStart"/>
      <w:r w:rsidRPr="00F31517">
        <w:rPr>
          <w:rFonts w:asciiTheme="majorHAnsi" w:hAnsiTheme="majorHAnsi" w:cs="Segoe UI"/>
          <w:color w:val="000000"/>
          <w:sz w:val="20"/>
          <w:szCs w:val="20"/>
        </w:rPr>
        <w:t>pelo(</w:t>
      </w:r>
      <w:proofErr w:type="gramEnd"/>
      <w:r w:rsidRPr="00F31517">
        <w:rPr>
          <w:rFonts w:asciiTheme="majorHAnsi" w:hAnsiTheme="majorHAnsi" w:cs="Segoe UI"/>
          <w:color w:val="000000"/>
          <w:sz w:val="20"/>
          <w:szCs w:val="20"/>
        </w:rPr>
        <w:t>a) agente de contratação na respectiva notificação.</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10.7. Os horários estabelecidos na divulgação deste procedimento e durante o envio de lances observarão o horário de Brasília, Distrito Federal, inclusive para contagem de tempo e na documentação relativa ao procedimento.</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10.8. As normas disciplinadoras deste Aviso serão sempre interpretadas em favor da ampliação da disputa entre as licitantes, desde que não comprometam o interesse da Administração, o princípio da isonomia, a finalidade e a segurança da contratação administrativa.</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10.10. A(s) licitante(s) assumem todos os custos de preparação e apresentação de suas propostas e a Administração não será, em nenhum caso, responsável por esses custos, independentemente da condução ou do resultado do processo de contratação.</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10.11. Integram este Aviso, para todos os efeitos, os seguintes anexos:</w:t>
      </w:r>
    </w:p>
    <w:p w:rsidR="00BB02FB"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10.11.1. Anexo I – TR;</w:t>
      </w:r>
    </w:p>
    <w:p w:rsidR="00DC207A" w:rsidRPr="00F31517" w:rsidRDefault="00DC207A" w:rsidP="00BB02FB">
      <w:pPr>
        <w:spacing w:after="160" w:line="300" w:lineRule="auto"/>
        <w:jc w:val="both"/>
        <w:rPr>
          <w:rFonts w:asciiTheme="majorHAnsi" w:hAnsiTheme="majorHAnsi" w:cs="Segoe UI"/>
          <w:color w:val="000000"/>
          <w:sz w:val="20"/>
          <w:szCs w:val="20"/>
        </w:rPr>
      </w:pPr>
      <w:r>
        <w:rPr>
          <w:rFonts w:asciiTheme="majorHAnsi" w:hAnsiTheme="majorHAnsi" w:cs="Segoe UI"/>
          <w:color w:val="000000"/>
          <w:sz w:val="20"/>
          <w:szCs w:val="20"/>
        </w:rPr>
        <w:t xml:space="preserve">10.11.2. Anexo II </w:t>
      </w:r>
      <w:r w:rsidR="00836780">
        <w:rPr>
          <w:rFonts w:asciiTheme="majorHAnsi" w:hAnsiTheme="majorHAnsi" w:cs="Segoe UI"/>
          <w:color w:val="000000"/>
          <w:sz w:val="20"/>
          <w:szCs w:val="20"/>
        </w:rPr>
        <w:t>–</w:t>
      </w:r>
      <w:r>
        <w:rPr>
          <w:rFonts w:asciiTheme="majorHAnsi" w:hAnsiTheme="majorHAnsi" w:cs="Segoe UI"/>
          <w:color w:val="000000"/>
          <w:sz w:val="20"/>
          <w:szCs w:val="20"/>
        </w:rPr>
        <w:t xml:space="preserve"> </w:t>
      </w:r>
      <w:r w:rsidR="00836780">
        <w:rPr>
          <w:rFonts w:asciiTheme="majorHAnsi" w:hAnsiTheme="majorHAnsi" w:cs="Segoe UI"/>
          <w:color w:val="000000"/>
          <w:sz w:val="20"/>
          <w:szCs w:val="20"/>
        </w:rPr>
        <w:t xml:space="preserve">Ata Registro de Preços; </w:t>
      </w:r>
    </w:p>
    <w:p w:rsidR="00BB02FB" w:rsidRPr="00F31517" w:rsidRDefault="00BB02FB" w:rsidP="00BB02FB">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10.11.3. Anexo II</w:t>
      </w:r>
      <w:r w:rsidR="00AD5955">
        <w:rPr>
          <w:rFonts w:asciiTheme="majorHAnsi" w:hAnsiTheme="majorHAnsi" w:cs="Segoe UI"/>
          <w:color w:val="000000"/>
          <w:sz w:val="20"/>
          <w:szCs w:val="20"/>
        </w:rPr>
        <w:t>I</w:t>
      </w:r>
      <w:r w:rsidRPr="00F31517">
        <w:rPr>
          <w:rFonts w:asciiTheme="majorHAnsi" w:hAnsiTheme="majorHAnsi" w:cs="Segoe UI"/>
          <w:color w:val="000000"/>
          <w:sz w:val="20"/>
          <w:szCs w:val="20"/>
        </w:rPr>
        <w:t>– Minuta de contrato administrativo.</w:t>
      </w:r>
    </w:p>
    <w:p w:rsidR="00BB02FB" w:rsidRPr="00F31517" w:rsidRDefault="00BB02FB" w:rsidP="00BB02FB">
      <w:pPr>
        <w:spacing w:after="0" w:line="300" w:lineRule="auto"/>
        <w:jc w:val="both"/>
        <w:rPr>
          <w:rFonts w:asciiTheme="majorHAnsi" w:hAnsiTheme="majorHAnsi" w:cs="Segoe UI"/>
          <w:bCs/>
          <w:sz w:val="20"/>
          <w:szCs w:val="20"/>
        </w:rPr>
      </w:pPr>
    </w:p>
    <w:p w:rsidR="00BB02FB" w:rsidRPr="00DC207A" w:rsidRDefault="00BB02FB" w:rsidP="00BB02FB">
      <w:pPr>
        <w:tabs>
          <w:tab w:val="left" w:pos="2268"/>
        </w:tabs>
        <w:spacing w:after="160" w:line="300" w:lineRule="auto"/>
        <w:jc w:val="both"/>
        <w:rPr>
          <w:rFonts w:asciiTheme="majorHAnsi" w:hAnsiTheme="majorHAnsi" w:cs="Segoe UI"/>
          <w:sz w:val="20"/>
          <w:szCs w:val="20"/>
        </w:rPr>
      </w:pPr>
      <w:proofErr w:type="spellStart"/>
      <w:r w:rsidRPr="00DC207A">
        <w:rPr>
          <w:rFonts w:asciiTheme="majorHAnsi" w:hAnsiTheme="majorHAnsi" w:cs="Segoe UI"/>
          <w:sz w:val="20"/>
          <w:szCs w:val="20"/>
        </w:rPr>
        <w:t>Pocrane</w:t>
      </w:r>
      <w:proofErr w:type="spellEnd"/>
      <w:r w:rsidRPr="00DC207A">
        <w:rPr>
          <w:rFonts w:asciiTheme="majorHAnsi" w:hAnsiTheme="majorHAnsi" w:cs="Segoe UI"/>
          <w:sz w:val="20"/>
          <w:szCs w:val="20"/>
        </w:rPr>
        <w:t xml:space="preserve"> – MG, </w:t>
      </w:r>
      <w:r w:rsidR="00DC207A" w:rsidRPr="00DC207A">
        <w:rPr>
          <w:rFonts w:asciiTheme="majorHAnsi" w:hAnsiTheme="majorHAnsi" w:cs="Segoe UI"/>
          <w:sz w:val="20"/>
          <w:szCs w:val="20"/>
        </w:rPr>
        <w:t>26</w:t>
      </w:r>
      <w:r w:rsidRPr="00DC207A">
        <w:rPr>
          <w:rFonts w:asciiTheme="majorHAnsi" w:hAnsiTheme="majorHAnsi" w:cs="Segoe UI"/>
          <w:sz w:val="20"/>
          <w:szCs w:val="20"/>
        </w:rPr>
        <w:t xml:space="preserve"> de março de 2025. </w:t>
      </w:r>
    </w:p>
    <w:p w:rsidR="00BB02FB" w:rsidRPr="00DC207A" w:rsidRDefault="00BB02FB" w:rsidP="00BB02FB">
      <w:pPr>
        <w:tabs>
          <w:tab w:val="left" w:pos="2268"/>
        </w:tabs>
        <w:spacing w:after="160" w:line="300" w:lineRule="auto"/>
        <w:jc w:val="both"/>
        <w:rPr>
          <w:rFonts w:asciiTheme="majorHAnsi" w:hAnsiTheme="majorHAnsi" w:cs="Segoe UI"/>
          <w:sz w:val="20"/>
          <w:szCs w:val="20"/>
        </w:rPr>
      </w:pPr>
    </w:p>
    <w:p w:rsidR="00BB02FB" w:rsidRPr="00DC207A" w:rsidRDefault="00BB02FB" w:rsidP="00BB02FB">
      <w:pPr>
        <w:spacing w:after="0" w:line="300" w:lineRule="auto"/>
        <w:ind w:firstLine="2268"/>
        <w:jc w:val="both"/>
        <w:rPr>
          <w:rFonts w:asciiTheme="majorHAnsi" w:hAnsiTheme="majorHAnsi" w:cs="Segoe UI"/>
          <w:sz w:val="20"/>
          <w:szCs w:val="20"/>
        </w:rPr>
      </w:pPr>
    </w:p>
    <w:p w:rsidR="00BB02FB" w:rsidRPr="00F31517" w:rsidRDefault="00BB02FB" w:rsidP="00BB02FB">
      <w:pPr>
        <w:spacing w:after="0" w:line="240" w:lineRule="auto"/>
        <w:jc w:val="both"/>
        <w:rPr>
          <w:rFonts w:asciiTheme="majorHAnsi" w:hAnsiTheme="majorHAnsi" w:cs="Segoe UI"/>
          <w:b/>
          <w:i/>
          <w:sz w:val="20"/>
          <w:szCs w:val="20"/>
        </w:rPr>
      </w:pPr>
      <w:r w:rsidRPr="00F31517">
        <w:rPr>
          <w:rFonts w:asciiTheme="majorHAnsi" w:hAnsiTheme="majorHAnsi" w:cs="Segoe UI"/>
          <w:b/>
          <w:i/>
          <w:sz w:val="20"/>
          <w:szCs w:val="20"/>
        </w:rPr>
        <w:t xml:space="preserve">Márcia Vargas </w:t>
      </w:r>
    </w:p>
    <w:p w:rsidR="00BB02FB" w:rsidRPr="00F31517" w:rsidRDefault="00BB02FB" w:rsidP="00BB02FB">
      <w:pPr>
        <w:rPr>
          <w:rFonts w:asciiTheme="majorHAnsi" w:hAnsiTheme="majorHAnsi"/>
          <w:b/>
          <w:i/>
          <w:sz w:val="20"/>
          <w:szCs w:val="20"/>
        </w:rPr>
      </w:pPr>
      <w:r w:rsidRPr="00F31517">
        <w:rPr>
          <w:rFonts w:asciiTheme="majorHAnsi" w:hAnsiTheme="majorHAnsi"/>
          <w:b/>
          <w:i/>
          <w:sz w:val="20"/>
          <w:szCs w:val="20"/>
        </w:rPr>
        <w:t xml:space="preserve">Presidente da Câmara Municipal de </w:t>
      </w:r>
      <w:proofErr w:type="spellStart"/>
      <w:r w:rsidRPr="00F31517">
        <w:rPr>
          <w:rFonts w:asciiTheme="majorHAnsi" w:hAnsiTheme="majorHAnsi"/>
          <w:b/>
          <w:i/>
          <w:sz w:val="20"/>
          <w:szCs w:val="20"/>
        </w:rPr>
        <w:t>Pocrane</w:t>
      </w:r>
      <w:proofErr w:type="spellEnd"/>
      <w:r w:rsidRPr="00F31517">
        <w:rPr>
          <w:rFonts w:asciiTheme="majorHAnsi" w:hAnsiTheme="majorHAnsi"/>
          <w:b/>
          <w:i/>
          <w:sz w:val="20"/>
          <w:szCs w:val="20"/>
        </w:rPr>
        <w:t xml:space="preserve"> – MG </w:t>
      </w:r>
    </w:p>
    <w:p w:rsidR="00BB02FB" w:rsidRPr="00F31517" w:rsidRDefault="00BB02FB" w:rsidP="00BB02FB">
      <w:pPr>
        <w:rPr>
          <w:rFonts w:asciiTheme="majorHAnsi" w:hAnsiTheme="majorHAnsi"/>
          <w:b/>
          <w:i/>
          <w:sz w:val="20"/>
          <w:szCs w:val="20"/>
        </w:rPr>
      </w:pPr>
    </w:p>
    <w:p w:rsidR="00BB02FB" w:rsidRPr="00F31517" w:rsidRDefault="00BB02FB" w:rsidP="00BB02FB">
      <w:pPr>
        <w:tabs>
          <w:tab w:val="left" w:pos="2268"/>
        </w:tabs>
        <w:spacing w:after="0" w:line="300" w:lineRule="auto"/>
        <w:jc w:val="center"/>
        <w:rPr>
          <w:rFonts w:asciiTheme="majorHAnsi" w:hAnsiTheme="majorHAnsi" w:cs="Segoe UI"/>
          <w:b/>
          <w:color w:val="C00000"/>
          <w:sz w:val="20"/>
          <w:szCs w:val="20"/>
        </w:rPr>
      </w:pPr>
    </w:p>
    <w:p w:rsidR="00BB02FB" w:rsidRPr="00F31517" w:rsidRDefault="00BB02FB" w:rsidP="00BB02FB">
      <w:pPr>
        <w:tabs>
          <w:tab w:val="left" w:pos="2268"/>
        </w:tabs>
        <w:spacing w:after="0" w:line="300" w:lineRule="auto"/>
        <w:jc w:val="center"/>
        <w:rPr>
          <w:rFonts w:asciiTheme="majorHAnsi" w:hAnsiTheme="majorHAnsi" w:cs="Segoe UI"/>
          <w:b/>
          <w:color w:val="C00000"/>
          <w:sz w:val="20"/>
          <w:szCs w:val="20"/>
        </w:rPr>
      </w:pPr>
    </w:p>
    <w:p w:rsidR="00BB02FB" w:rsidRPr="00F31517" w:rsidRDefault="00BB02FB" w:rsidP="00BB02FB">
      <w:pPr>
        <w:tabs>
          <w:tab w:val="left" w:pos="2268"/>
        </w:tabs>
        <w:spacing w:after="0" w:line="300" w:lineRule="auto"/>
        <w:jc w:val="center"/>
        <w:rPr>
          <w:rFonts w:asciiTheme="majorHAnsi" w:hAnsiTheme="majorHAnsi" w:cs="Segoe UI"/>
          <w:b/>
          <w:color w:val="C00000"/>
          <w:sz w:val="20"/>
          <w:szCs w:val="20"/>
        </w:rPr>
      </w:pPr>
    </w:p>
    <w:p w:rsidR="00473040" w:rsidRDefault="00473040" w:rsidP="00BB02FB">
      <w:pPr>
        <w:tabs>
          <w:tab w:val="left" w:pos="2268"/>
        </w:tabs>
        <w:spacing w:after="0" w:line="300" w:lineRule="auto"/>
        <w:jc w:val="center"/>
        <w:rPr>
          <w:rFonts w:asciiTheme="majorHAnsi" w:hAnsiTheme="majorHAnsi" w:cs="Segoe UI"/>
          <w:b/>
          <w:sz w:val="20"/>
          <w:szCs w:val="20"/>
        </w:rPr>
      </w:pPr>
    </w:p>
    <w:p w:rsidR="00473040" w:rsidRDefault="00473040" w:rsidP="00BB02FB">
      <w:pPr>
        <w:tabs>
          <w:tab w:val="left" w:pos="2268"/>
        </w:tabs>
        <w:spacing w:after="0" w:line="300" w:lineRule="auto"/>
        <w:jc w:val="center"/>
        <w:rPr>
          <w:rFonts w:asciiTheme="majorHAnsi" w:hAnsiTheme="majorHAnsi" w:cs="Segoe UI"/>
          <w:b/>
          <w:sz w:val="20"/>
          <w:szCs w:val="20"/>
        </w:rPr>
      </w:pPr>
    </w:p>
    <w:p w:rsidR="00473040" w:rsidRDefault="00473040" w:rsidP="00BB02FB">
      <w:pPr>
        <w:tabs>
          <w:tab w:val="left" w:pos="2268"/>
        </w:tabs>
        <w:spacing w:after="0" w:line="300" w:lineRule="auto"/>
        <w:jc w:val="center"/>
        <w:rPr>
          <w:rFonts w:asciiTheme="majorHAnsi" w:hAnsiTheme="majorHAnsi" w:cs="Segoe UI"/>
          <w:b/>
          <w:sz w:val="20"/>
          <w:szCs w:val="20"/>
        </w:rPr>
      </w:pPr>
    </w:p>
    <w:p w:rsidR="00473040" w:rsidRDefault="00473040" w:rsidP="00BB02FB">
      <w:pPr>
        <w:tabs>
          <w:tab w:val="left" w:pos="2268"/>
        </w:tabs>
        <w:spacing w:after="0" w:line="300" w:lineRule="auto"/>
        <w:jc w:val="center"/>
        <w:rPr>
          <w:rFonts w:asciiTheme="majorHAnsi" w:hAnsiTheme="majorHAnsi" w:cs="Segoe UI"/>
          <w:b/>
          <w:sz w:val="20"/>
          <w:szCs w:val="20"/>
        </w:rPr>
      </w:pPr>
    </w:p>
    <w:p w:rsidR="00473040" w:rsidRDefault="00473040" w:rsidP="00BB02FB">
      <w:pPr>
        <w:tabs>
          <w:tab w:val="left" w:pos="2268"/>
        </w:tabs>
        <w:spacing w:after="0" w:line="300" w:lineRule="auto"/>
        <w:jc w:val="center"/>
        <w:rPr>
          <w:rFonts w:asciiTheme="majorHAnsi" w:hAnsiTheme="majorHAnsi" w:cs="Segoe UI"/>
          <w:b/>
          <w:sz w:val="20"/>
          <w:szCs w:val="20"/>
        </w:rPr>
      </w:pPr>
    </w:p>
    <w:p w:rsidR="00473040" w:rsidRDefault="00473040" w:rsidP="00BB02FB">
      <w:pPr>
        <w:tabs>
          <w:tab w:val="left" w:pos="2268"/>
        </w:tabs>
        <w:spacing w:after="0" w:line="300" w:lineRule="auto"/>
        <w:jc w:val="center"/>
        <w:rPr>
          <w:rFonts w:asciiTheme="majorHAnsi" w:hAnsiTheme="majorHAnsi" w:cs="Segoe UI"/>
          <w:b/>
          <w:sz w:val="20"/>
          <w:szCs w:val="20"/>
        </w:rPr>
      </w:pPr>
    </w:p>
    <w:p w:rsidR="00473040" w:rsidRDefault="00473040" w:rsidP="00BB02FB">
      <w:pPr>
        <w:tabs>
          <w:tab w:val="left" w:pos="2268"/>
        </w:tabs>
        <w:spacing w:after="0" w:line="300" w:lineRule="auto"/>
        <w:jc w:val="center"/>
        <w:rPr>
          <w:rFonts w:asciiTheme="majorHAnsi" w:hAnsiTheme="majorHAnsi" w:cs="Segoe UI"/>
          <w:b/>
          <w:sz w:val="20"/>
          <w:szCs w:val="20"/>
        </w:rPr>
      </w:pPr>
    </w:p>
    <w:p w:rsidR="00BB02FB" w:rsidRPr="00F57FAF" w:rsidRDefault="00BB02FB" w:rsidP="00BB02FB">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 xml:space="preserve">AVISO DE DISPENSA DE </w:t>
      </w:r>
      <w:r w:rsidRPr="00F57FAF">
        <w:rPr>
          <w:rFonts w:asciiTheme="majorHAnsi" w:hAnsiTheme="majorHAnsi" w:cs="Segoe UI"/>
          <w:b/>
          <w:sz w:val="20"/>
          <w:szCs w:val="20"/>
        </w:rPr>
        <w:t>LICITAÇÃO PÚBLICA Nº. 0</w:t>
      </w:r>
      <w:r w:rsidR="00F57FAF" w:rsidRPr="00F57FAF">
        <w:rPr>
          <w:rFonts w:asciiTheme="majorHAnsi" w:hAnsiTheme="majorHAnsi" w:cs="Segoe UI"/>
          <w:b/>
          <w:sz w:val="20"/>
          <w:szCs w:val="20"/>
        </w:rPr>
        <w:t>6</w:t>
      </w:r>
      <w:r w:rsidRPr="00F57FAF">
        <w:rPr>
          <w:rFonts w:asciiTheme="majorHAnsi" w:hAnsiTheme="majorHAnsi" w:cs="Segoe UI"/>
          <w:b/>
          <w:sz w:val="20"/>
          <w:szCs w:val="20"/>
        </w:rPr>
        <w:t>/2025</w:t>
      </w:r>
    </w:p>
    <w:p w:rsidR="00BB02FB" w:rsidRPr="00F57FAF" w:rsidRDefault="00BB02FB" w:rsidP="00BB02FB">
      <w:pPr>
        <w:tabs>
          <w:tab w:val="left" w:pos="2268"/>
        </w:tabs>
        <w:spacing w:after="0" w:line="300" w:lineRule="auto"/>
        <w:jc w:val="center"/>
        <w:rPr>
          <w:rFonts w:asciiTheme="majorHAnsi" w:hAnsiTheme="majorHAnsi" w:cs="Segoe UI"/>
          <w:b/>
          <w:sz w:val="20"/>
          <w:szCs w:val="20"/>
        </w:rPr>
      </w:pPr>
    </w:p>
    <w:p w:rsidR="00BB02FB" w:rsidRPr="00F57FAF" w:rsidRDefault="00BB02FB" w:rsidP="00BB02FB">
      <w:pPr>
        <w:tabs>
          <w:tab w:val="left" w:pos="2268"/>
        </w:tabs>
        <w:spacing w:after="0" w:line="300" w:lineRule="auto"/>
        <w:jc w:val="center"/>
        <w:rPr>
          <w:rFonts w:asciiTheme="majorHAnsi" w:hAnsiTheme="majorHAnsi" w:cs="Segoe UI"/>
          <w:b/>
          <w:sz w:val="20"/>
          <w:szCs w:val="20"/>
        </w:rPr>
      </w:pPr>
      <w:r w:rsidRPr="00F57FAF">
        <w:rPr>
          <w:rFonts w:asciiTheme="majorHAnsi" w:hAnsiTheme="majorHAnsi" w:cs="Segoe UI"/>
          <w:b/>
          <w:sz w:val="20"/>
          <w:szCs w:val="20"/>
        </w:rPr>
        <w:t xml:space="preserve">ANEXO I </w:t>
      </w:r>
    </w:p>
    <w:p w:rsidR="00BB02FB" w:rsidRPr="00AD5955" w:rsidRDefault="00BB02FB" w:rsidP="00BB02FB">
      <w:pPr>
        <w:tabs>
          <w:tab w:val="left" w:pos="2268"/>
        </w:tabs>
        <w:spacing w:after="0" w:line="300" w:lineRule="auto"/>
        <w:jc w:val="center"/>
        <w:rPr>
          <w:rFonts w:asciiTheme="majorHAnsi" w:hAnsiTheme="majorHAnsi" w:cs="Segoe UI"/>
          <w:b/>
          <w:sz w:val="20"/>
          <w:szCs w:val="20"/>
        </w:rPr>
      </w:pPr>
    </w:p>
    <w:p w:rsidR="00BB02FB" w:rsidRPr="00AD5955" w:rsidRDefault="00BB02FB" w:rsidP="00BB02FB">
      <w:pPr>
        <w:tabs>
          <w:tab w:val="left" w:pos="2268"/>
        </w:tabs>
        <w:spacing w:after="0" w:line="300" w:lineRule="auto"/>
        <w:jc w:val="center"/>
        <w:rPr>
          <w:rFonts w:asciiTheme="majorHAnsi" w:hAnsiTheme="majorHAnsi" w:cs="Segoe UI"/>
          <w:b/>
          <w:sz w:val="20"/>
          <w:szCs w:val="20"/>
        </w:rPr>
      </w:pPr>
      <w:r w:rsidRPr="00AD5955">
        <w:rPr>
          <w:rFonts w:asciiTheme="majorHAnsi" w:hAnsiTheme="majorHAnsi" w:cs="Segoe UI"/>
          <w:b/>
          <w:sz w:val="20"/>
          <w:szCs w:val="20"/>
        </w:rPr>
        <w:t>TERMO DE REFERÊNCIA</w:t>
      </w:r>
    </w:p>
    <w:p w:rsidR="00BB02FB" w:rsidRPr="009646E8" w:rsidRDefault="00BB02FB" w:rsidP="00BB02FB">
      <w:pPr>
        <w:tabs>
          <w:tab w:val="left" w:pos="2268"/>
        </w:tabs>
        <w:spacing w:after="0" w:line="300" w:lineRule="auto"/>
        <w:jc w:val="both"/>
        <w:rPr>
          <w:rFonts w:asciiTheme="majorHAnsi" w:hAnsiTheme="majorHAnsi" w:cs="Segoe UI"/>
          <w:color w:val="FF0000"/>
          <w:sz w:val="20"/>
          <w:szCs w:val="20"/>
        </w:rPr>
      </w:pPr>
    </w:p>
    <w:p w:rsidR="00F57FAF" w:rsidRPr="00AD5955" w:rsidRDefault="00F57FAF" w:rsidP="00F57FAF">
      <w:pPr>
        <w:tabs>
          <w:tab w:val="left" w:pos="2268"/>
        </w:tabs>
        <w:spacing w:after="0" w:line="240" w:lineRule="auto"/>
        <w:jc w:val="both"/>
        <w:rPr>
          <w:rFonts w:asciiTheme="majorHAnsi" w:hAnsiTheme="majorHAnsi" w:cs="Segoe UI"/>
          <w:sz w:val="20"/>
          <w:szCs w:val="20"/>
        </w:rPr>
      </w:pPr>
      <w:r w:rsidRPr="00AD5955">
        <w:rPr>
          <w:rFonts w:asciiTheme="majorHAnsi" w:hAnsiTheme="majorHAnsi" w:cs="Segoe UI"/>
          <w:sz w:val="20"/>
          <w:szCs w:val="20"/>
        </w:rPr>
        <w:t>Processo Administrativo de Licitação Pública nº. 06/2025</w:t>
      </w:r>
    </w:p>
    <w:p w:rsidR="00F57FAF" w:rsidRPr="00AD5955" w:rsidRDefault="00F57FAF" w:rsidP="00F57FAF">
      <w:pPr>
        <w:tabs>
          <w:tab w:val="left" w:pos="2268"/>
        </w:tabs>
        <w:spacing w:after="0" w:line="240" w:lineRule="auto"/>
        <w:jc w:val="both"/>
        <w:rPr>
          <w:rFonts w:asciiTheme="majorHAnsi" w:hAnsiTheme="majorHAnsi" w:cs="Segoe UI"/>
          <w:sz w:val="20"/>
          <w:szCs w:val="20"/>
        </w:rPr>
      </w:pPr>
      <w:r w:rsidRPr="00AD5955">
        <w:rPr>
          <w:rFonts w:asciiTheme="majorHAnsi" w:hAnsiTheme="majorHAnsi" w:cs="Segoe UI"/>
          <w:sz w:val="20"/>
          <w:szCs w:val="20"/>
        </w:rPr>
        <w:t>Dispensa de Licitação Pública nº. 05/2025</w:t>
      </w: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Pr="008961C6" w:rsidRDefault="00AD5955" w:rsidP="00AD5955">
      <w:pPr>
        <w:tabs>
          <w:tab w:val="left" w:pos="2268"/>
        </w:tabs>
        <w:spacing w:after="0" w:line="240" w:lineRule="auto"/>
        <w:jc w:val="both"/>
        <w:rPr>
          <w:rFonts w:cstheme="minorHAns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8612"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 – OBJETIVO</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1.1.</w:t>
      </w:r>
      <w:r w:rsidRPr="008961C6">
        <w:rPr>
          <w:rFonts w:cstheme="minorHAnsi"/>
          <w:color w:val="000000"/>
          <w:sz w:val="20"/>
          <w:szCs w:val="20"/>
        </w:rPr>
        <w:t xml:space="preserve"> Este Termo de Referência deverá fazer parte integrante do edital de licitação, tem por objetivo estabelecer o conjunto de elementos necessários e suficientes, com nível de precisão adequado para elaboração do Edital de Licitação, visando </w:t>
      </w:r>
      <w:proofErr w:type="gramStart"/>
      <w:r w:rsidRPr="008961C6">
        <w:rPr>
          <w:rFonts w:cstheme="minorHAnsi"/>
          <w:color w:val="000000"/>
          <w:sz w:val="20"/>
          <w:szCs w:val="20"/>
        </w:rPr>
        <w:t>a</w:t>
      </w:r>
      <w:proofErr w:type="gramEnd"/>
      <w:r w:rsidRPr="008961C6">
        <w:rPr>
          <w:rFonts w:cstheme="minorHAnsi"/>
          <w:color w:val="000000"/>
          <w:sz w:val="20"/>
          <w:szCs w:val="20"/>
        </w:rPr>
        <w:t xml:space="preserve"> plena consecução do objeto pretendido. </w:t>
      </w:r>
    </w:p>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color w:val="000000"/>
                <w:sz w:val="20"/>
                <w:szCs w:val="20"/>
              </w:rPr>
            </w:pPr>
            <w:r w:rsidRPr="008961C6">
              <w:rPr>
                <w:rFonts w:eastAsia="Calibri" w:cstheme="minorHAnsi"/>
                <w:b/>
                <w:bCs/>
                <w:i/>
                <w:iCs/>
                <w:sz w:val="20"/>
                <w:szCs w:val="20"/>
              </w:rPr>
              <w:t xml:space="preserve">2 - DEFINIÇÕES DO OBJETO </w:t>
            </w:r>
          </w:p>
        </w:tc>
      </w:tr>
    </w:tbl>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p>
    <w:p w:rsidR="00AD5955" w:rsidRPr="008961C6" w:rsidRDefault="00AD5955" w:rsidP="00AD5955">
      <w:pPr>
        <w:widowControl w:val="0"/>
        <w:tabs>
          <w:tab w:val="left" w:pos="426"/>
        </w:tabs>
        <w:autoSpaceDE w:val="0"/>
        <w:autoSpaceDN w:val="0"/>
        <w:adjustRightInd w:val="0"/>
        <w:spacing w:line="312" w:lineRule="auto"/>
        <w:jc w:val="both"/>
        <w:rPr>
          <w:rFonts w:cstheme="minorHAnsi"/>
          <w:sz w:val="20"/>
          <w:szCs w:val="20"/>
        </w:rPr>
      </w:pPr>
      <w:r w:rsidRPr="008961C6">
        <w:rPr>
          <w:rFonts w:cstheme="minorHAnsi"/>
          <w:b/>
          <w:sz w:val="20"/>
          <w:szCs w:val="20"/>
        </w:rPr>
        <w:t>2.1.</w:t>
      </w:r>
      <w:r w:rsidRPr="008961C6">
        <w:rPr>
          <w:rFonts w:cstheme="minorHAnsi"/>
          <w:bCs/>
          <w:sz w:val="20"/>
          <w:szCs w:val="20"/>
        </w:rPr>
        <w:t xml:space="preserve"> O presente Termo de Referência tem como objeto </w:t>
      </w:r>
      <w:r w:rsidRPr="008961C6">
        <w:rPr>
          <w:rFonts w:cstheme="minorHAnsi"/>
          <w:sz w:val="20"/>
          <w:szCs w:val="20"/>
        </w:rPr>
        <w:t xml:space="preserve">o registro de preços para futura e eventual </w:t>
      </w:r>
      <w:r w:rsidRPr="008961C6">
        <w:rPr>
          <w:rFonts w:eastAsia="sans-serif" w:cstheme="minorHAnsi"/>
          <w:sz w:val="20"/>
          <w:szCs w:val="20"/>
          <w:shd w:val="clear" w:color="auto" w:fill="FFFFFF"/>
        </w:rPr>
        <w:t>aquisição de</w:t>
      </w:r>
      <w:proofErr w:type="gramStart"/>
      <w:r w:rsidRPr="008961C6">
        <w:rPr>
          <w:rFonts w:eastAsia="sans-serif" w:cstheme="minorHAnsi"/>
          <w:sz w:val="20"/>
          <w:szCs w:val="20"/>
          <w:shd w:val="clear" w:color="auto" w:fill="FFFFFF"/>
        </w:rPr>
        <w:t xml:space="preserve">  </w:t>
      </w:r>
      <w:proofErr w:type="gramEnd"/>
      <w:r w:rsidRPr="008961C6">
        <w:rPr>
          <w:rFonts w:eastAsia="sans-serif" w:cstheme="minorHAnsi"/>
          <w:sz w:val="20"/>
          <w:szCs w:val="20"/>
          <w:shd w:val="clear" w:color="auto" w:fill="FFFFFF"/>
        </w:rPr>
        <w:t xml:space="preserve">material de consumo de Expediente, para atender as necessidades da Câmara Municipal de </w:t>
      </w:r>
      <w:proofErr w:type="spellStart"/>
      <w:r w:rsidRPr="008961C6">
        <w:rPr>
          <w:rFonts w:eastAsia="sans-serif" w:cstheme="minorHAnsi"/>
          <w:sz w:val="20"/>
          <w:szCs w:val="20"/>
          <w:shd w:val="clear" w:color="auto" w:fill="FFFFFF"/>
        </w:rPr>
        <w:t>Pocrane</w:t>
      </w:r>
      <w:proofErr w:type="spellEnd"/>
      <w:r w:rsidRPr="008961C6">
        <w:rPr>
          <w:rFonts w:eastAsia="sans-serif" w:cstheme="minorHAnsi"/>
          <w:sz w:val="20"/>
          <w:szCs w:val="20"/>
          <w:shd w:val="clear" w:color="auto" w:fill="FFFFFF"/>
        </w:rPr>
        <w:t xml:space="preserve"> - MG, conforme o Termo de Referencia do Edital. </w:t>
      </w:r>
    </w:p>
    <w:p w:rsidR="00AD5955" w:rsidRDefault="00AD5955" w:rsidP="00AD5955">
      <w:pPr>
        <w:widowControl w:val="0"/>
        <w:tabs>
          <w:tab w:val="left" w:pos="426"/>
        </w:tabs>
        <w:autoSpaceDE w:val="0"/>
        <w:autoSpaceDN w:val="0"/>
        <w:adjustRightInd w:val="0"/>
        <w:spacing w:line="312" w:lineRule="auto"/>
        <w:jc w:val="both"/>
        <w:rPr>
          <w:rFonts w:cstheme="minorHAnsi"/>
          <w:sz w:val="20"/>
          <w:szCs w:val="20"/>
        </w:rPr>
      </w:pPr>
      <w:r w:rsidRPr="008961C6">
        <w:rPr>
          <w:rFonts w:cstheme="minorHAnsi"/>
          <w:sz w:val="20"/>
          <w:szCs w:val="20"/>
        </w:rPr>
        <w:t>2.1.1. Descrição, quantidades e preços estimados dos produtos:</w:t>
      </w:r>
    </w:p>
    <w:p w:rsidR="00302E1A" w:rsidRDefault="00302E1A" w:rsidP="00AD5955">
      <w:pPr>
        <w:widowControl w:val="0"/>
        <w:tabs>
          <w:tab w:val="left" w:pos="426"/>
        </w:tabs>
        <w:autoSpaceDE w:val="0"/>
        <w:autoSpaceDN w:val="0"/>
        <w:adjustRightInd w:val="0"/>
        <w:spacing w:line="312" w:lineRule="auto"/>
        <w:jc w:val="both"/>
        <w:rPr>
          <w:rFonts w:cstheme="minorHAnsi"/>
          <w:sz w:val="20"/>
          <w:szCs w:val="20"/>
        </w:rPr>
      </w:pPr>
    </w:p>
    <w:p w:rsidR="00302E1A" w:rsidRPr="00123774" w:rsidRDefault="00302E1A" w:rsidP="00302E1A">
      <w:pPr>
        <w:rPr>
          <w:rFonts w:ascii="Cambria" w:hAnsi="Cambria"/>
          <w:sz w:val="20"/>
          <w:szCs w:val="20"/>
        </w:rPr>
      </w:pPr>
      <w:r w:rsidRPr="00123774">
        <w:rPr>
          <w:rFonts w:ascii="Cambria" w:hAnsi="Cambria"/>
          <w:sz w:val="20"/>
          <w:szCs w:val="20"/>
        </w:rPr>
        <w:t>ITENS DE PAPELARIA / ESCRITORIO</w:t>
      </w:r>
    </w:p>
    <w:tbl>
      <w:tblPr>
        <w:tblStyle w:val="Tabelacomgrade"/>
        <w:tblW w:w="10005" w:type="dxa"/>
        <w:tblInd w:w="-267" w:type="dxa"/>
        <w:tblLayout w:type="fixed"/>
        <w:tblLook w:val="06A0"/>
      </w:tblPr>
      <w:tblGrid>
        <w:gridCol w:w="796"/>
        <w:gridCol w:w="4784"/>
        <w:gridCol w:w="991"/>
        <w:gridCol w:w="1109"/>
        <w:gridCol w:w="1066"/>
        <w:gridCol w:w="1259"/>
      </w:tblGrid>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ITEM</w:t>
            </w:r>
          </w:p>
        </w:tc>
        <w:tc>
          <w:tcPr>
            <w:tcW w:w="4784" w:type="dxa"/>
          </w:tcPr>
          <w:p w:rsidR="00302E1A" w:rsidRPr="00123774" w:rsidRDefault="00302E1A" w:rsidP="00E8182E">
            <w:pPr>
              <w:rPr>
                <w:rFonts w:ascii="Cambria" w:hAnsi="Cambria"/>
                <w:color w:val="000000"/>
                <w:sz w:val="20"/>
                <w:szCs w:val="20"/>
              </w:rPr>
            </w:pPr>
            <w:r w:rsidRPr="00123774">
              <w:rPr>
                <w:rFonts w:ascii="Cambria" w:eastAsia="Aptos" w:hAnsi="Cambria"/>
                <w:color w:val="000000"/>
                <w:sz w:val="20"/>
                <w:szCs w:val="20"/>
                <w:lang w:eastAsia="en-US"/>
              </w:rPr>
              <w:t>DESCRIÇÃO</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QT</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UNIT</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VALOR</w:t>
            </w:r>
            <w:r w:rsidR="00B74BB4">
              <w:rPr>
                <w:rFonts w:ascii="Cambria" w:eastAsia="Aptos" w:hAnsi="Cambria"/>
                <w:sz w:val="20"/>
                <w:szCs w:val="20"/>
                <w:lang w:eastAsia="en-US"/>
              </w:rPr>
              <w:t xml:space="preserve"> EXT. </w:t>
            </w:r>
          </w:p>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UNIT</w:t>
            </w:r>
          </w:p>
        </w:tc>
        <w:tc>
          <w:tcPr>
            <w:tcW w:w="125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 xml:space="preserve">VALOR </w:t>
            </w:r>
            <w:r w:rsidR="00B74BB4">
              <w:rPr>
                <w:rFonts w:ascii="Cambria" w:eastAsia="Aptos" w:hAnsi="Cambria"/>
                <w:sz w:val="20"/>
                <w:szCs w:val="20"/>
                <w:lang w:eastAsia="en-US"/>
              </w:rPr>
              <w:t xml:space="preserve">EXT. </w:t>
            </w:r>
            <w:r w:rsidRPr="00123774">
              <w:rPr>
                <w:rFonts w:ascii="Cambria" w:eastAsia="Aptos" w:hAnsi="Cambria"/>
                <w:sz w:val="20"/>
                <w:szCs w:val="20"/>
                <w:lang w:eastAsia="en-US"/>
              </w:rPr>
              <w:t>GLOBAL</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1</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AGENDA PARA ESCRITÓRIO, CAPA DURA, NUMERADA COM UM DIA POR FOLHA.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48,29</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965,8</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ALMOFADA PARA CARIMBO Nº 3, COM TAMPA PROTETORA.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25,50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76,50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APONTADOR DE LÁPIS EM PLÁSTICO RÍGIDO, UM FURO, LÂMINA DE AÇO TEMPERADO, ALTA RESISTÊNCIA, ÓTIMA APONTABILIDADE.</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2,10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10,50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4</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BLOCOS DE NOTAS COM ADESIVO REPOSICIONÁVEL, CORES DIVERSAS (DE ACORDO COM A SOLICITAÇÃO), DIMENSÕES 38X51MM </w:t>
            </w:r>
            <w:r w:rsidRPr="00123774">
              <w:rPr>
                <w:rFonts w:ascii="Cambria" w:eastAsia="Raleway" w:hAnsi="Cambria" w:cs="Raleway"/>
                <w:color w:val="000000"/>
                <w:sz w:val="20"/>
                <w:szCs w:val="20"/>
                <w:lang w:eastAsia="en-US"/>
              </w:rPr>
              <w:lastRenderedPageBreak/>
              <w:t xml:space="preserve">(PACOTE COM </w:t>
            </w:r>
            <w:proofErr w:type="gramStart"/>
            <w:r w:rsidRPr="00123774">
              <w:rPr>
                <w:rFonts w:ascii="Cambria" w:eastAsia="Raleway" w:hAnsi="Cambria" w:cs="Raleway"/>
                <w:color w:val="000000"/>
                <w:sz w:val="20"/>
                <w:szCs w:val="20"/>
                <w:lang w:eastAsia="en-US"/>
              </w:rPr>
              <w:t>4</w:t>
            </w:r>
            <w:proofErr w:type="gramEnd"/>
            <w:r w:rsidRPr="00123774">
              <w:rPr>
                <w:rFonts w:ascii="Cambria" w:eastAsia="Raleway" w:hAnsi="Cambria" w:cs="Raleway"/>
                <w:color w:val="000000"/>
                <w:sz w:val="20"/>
                <w:szCs w:val="20"/>
                <w:lang w:eastAsia="en-US"/>
              </w:rPr>
              <w:t xml:space="preserve"> BLOCOS DE 100 FOLHAS).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lastRenderedPageBreak/>
              <w:t>PCT</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14,10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282,00</w:t>
            </w:r>
          </w:p>
        </w:tc>
      </w:tr>
      <w:tr w:rsidR="00302E1A" w:rsidRPr="00123774" w:rsidTr="00E8182E">
        <w:trPr>
          <w:trHeight w:val="300"/>
        </w:trPr>
        <w:tc>
          <w:tcPr>
            <w:tcW w:w="795" w:type="dxa"/>
            <w:tcBorders>
              <w:top w:val="nil"/>
            </w:tcBorders>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lastRenderedPageBreak/>
              <w:t>5</w:t>
            </w:r>
            <w:proofErr w:type="gramEnd"/>
          </w:p>
        </w:tc>
        <w:tc>
          <w:tcPr>
            <w:tcW w:w="4784" w:type="dxa"/>
            <w:tcBorders>
              <w:top w:val="nil"/>
            </w:tcBorders>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CADERNO ESPIRAL CAPA DURA 200x275 mm 96 FLS Folhas: Pautadas</w:t>
            </w:r>
          </w:p>
        </w:tc>
        <w:tc>
          <w:tcPr>
            <w:tcW w:w="991" w:type="dxa"/>
            <w:tcBorders>
              <w:top w:val="nil"/>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Borders>
              <w:top w:val="nil"/>
            </w:tcBorders>
          </w:tcPr>
          <w:p w:rsidR="00302E1A" w:rsidRPr="00123774" w:rsidRDefault="00302E1A" w:rsidP="00E8182E">
            <w:pPr>
              <w:rPr>
                <w:rFonts w:ascii="Cambria" w:hAnsi="Cambria"/>
                <w:color w:val="000000"/>
                <w:sz w:val="20"/>
                <w:szCs w:val="20"/>
              </w:rPr>
            </w:pPr>
            <w:r w:rsidRPr="00123774">
              <w:rPr>
                <w:rFonts w:ascii="Cambria" w:eastAsia="Aptos" w:hAnsi="Cambria"/>
                <w:color w:val="000000"/>
                <w:sz w:val="20"/>
                <w:szCs w:val="20"/>
                <w:lang w:eastAsia="en-US"/>
              </w:rPr>
              <w:t>21,81</w:t>
            </w:r>
          </w:p>
        </w:tc>
        <w:tc>
          <w:tcPr>
            <w:tcW w:w="1259" w:type="dxa"/>
            <w:tcBorders>
              <w:top w:val="nil"/>
            </w:tcBorders>
          </w:tcPr>
          <w:p w:rsidR="00302E1A" w:rsidRPr="00123774" w:rsidRDefault="00302E1A" w:rsidP="00E8182E">
            <w:pPr>
              <w:jc w:val="right"/>
              <w:rPr>
                <w:rFonts w:ascii="Cambria" w:eastAsia="Aptos" w:hAnsi="Cambria"/>
                <w:sz w:val="20"/>
                <w:szCs w:val="20"/>
              </w:rPr>
            </w:pPr>
            <w:r w:rsidRPr="00123774">
              <w:rPr>
                <w:rFonts w:ascii="Cambria" w:eastAsia="Aptos" w:hAnsi="Cambria"/>
                <w:color w:val="000000" w:themeColor="text1"/>
                <w:sz w:val="20"/>
                <w:szCs w:val="20"/>
                <w:lang w:eastAsia="en-US"/>
              </w:rPr>
              <w:t>218,10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CAIXA ARQUIVO MORTO TAM. OFÍCIO POLIONDA PLÁSTICO Material: Polipropileno. Dimensão: 360 x 135 x 248 mm.</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8,5933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171,866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7</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Calculadora de mesa 12 dígitos. De fabricação nacional. Solar/bateria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66,01</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w:hAnsi="Cambria"/>
                <w:color w:val="000000" w:themeColor="text1"/>
                <w:sz w:val="20"/>
                <w:szCs w:val="20"/>
                <w:lang w:eastAsia="en-US"/>
              </w:rPr>
              <w:t>330,05</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8</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CANETA ESFEROGRÁFICA AZUL, ESCRITA FINA, CORPO EM MATERIAL PLÁSTICO </w:t>
            </w:r>
            <w:proofErr w:type="gramStart"/>
            <w:r w:rsidRPr="00123774">
              <w:rPr>
                <w:rFonts w:ascii="Cambria" w:eastAsia="Raleway" w:hAnsi="Cambria" w:cs="Raleway"/>
                <w:color w:val="000000"/>
                <w:sz w:val="20"/>
                <w:szCs w:val="20"/>
                <w:lang w:eastAsia="en-US"/>
              </w:rPr>
              <w:t>TRANSPARENTE</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color w:val="333333"/>
                <w:sz w:val="20"/>
                <w:szCs w:val="20"/>
                <w:lang w:eastAsia="en-US"/>
              </w:rPr>
              <w:t>2,0733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w:hAnsi="Cambria"/>
                <w:color w:val="000000" w:themeColor="text1"/>
                <w:sz w:val="20"/>
                <w:szCs w:val="20"/>
                <w:lang w:eastAsia="en-US"/>
              </w:rPr>
              <w:t>414,66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9</w:t>
            </w:r>
            <w:proofErr w:type="gramEnd"/>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CANETA ESFEROGRÁFICA PRETA, ESCRITA FINA, CORPO EM MATERIAL PLÁSTICO TRANSPARENTE,</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1,39</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27,80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CANETA ESFEROGRÁFICA VERMELHA, ESCRITA FINA, CORPO EM MATERIAL PLÁSTICO TRANSPARENTE,</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1,39</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27,80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11</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CANETA MARCADOR PERMANENTE COR AZUL</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PONTA 1MM, resistente a água e descoloração, não tóxica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8,77</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52,62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CANETA MARCADOR PERMANENTE COR PRETA PONTA </w:t>
            </w:r>
            <w:proofErr w:type="gramStart"/>
            <w:r w:rsidRPr="00123774">
              <w:rPr>
                <w:rFonts w:ascii="Cambria" w:eastAsia="Raleway" w:hAnsi="Cambria" w:cs="Raleway"/>
                <w:color w:val="000000"/>
                <w:sz w:val="20"/>
                <w:szCs w:val="20"/>
                <w:lang w:eastAsia="en-US"/>
              </w:rPr>
              <w:t>1MM</w:t>
            </w:r>
            <w:proofErr w:type="gramEnd"/>
            <w:r w:rsidRPr="00123774">
              <w:rPr>
                <w:rFonts w:ascii="Cambria" w:eastAsia="Raleway" w:hAnsi="Cambria" w:cs="Raleway"/>
                <w:color w:val="000000"/>
                <w:sz w:val="20"/>
                <w:szCs w:val="20"/>
                <w:lang w:eastAsia="en-US"/>
              </w:rPr>
              <w:t>, resistente a água e descoloração, não tóxica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8,77</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52,62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13</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CANETA MARCADOR PERMANENTE COR VERMELHA</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PONTA 1MM, resistente a água e descoloração, não tóxica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8,77</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52,62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14</w:t>
            </w:r>
          </w:p>
        </w:tc>
        <w:tc>
          <w:tcPr>
            <w:tcW w:w="4784" w:type="dxa"/>
          </w:tcPr>
          <w:p w:rsidR="00302E1A" w:rsidRPr="00123774" w:rsidRDefault="00302E1A" w:rsidP="00E8182E">
            <w:pPr>
              <w:shd w:val="clear" w:color="auto" w:fill="FFFFFF" w:themeFill="background1"/>
              <w:rPr>
                <w:rFonts w:ascii="Cambria" w:hAnsi="Cambria"/>
                <w:color w:val="000000"/>
                <w:sz w:val="20"/>
                <w:szCs w:val="20"/>
              </w:rPr>
            </w:pPr>
            <w:r w:rsidRPr="00123774">
              <w:rPr>
                <w:rFonts w:ascii="Cambria" w:eastAsia="Raleway" w:hAnsi="Cambria" w:cs="Raleway"/>
                <w:color w:val="000000"/>
                <w:sz w:val="20"/>
                <w:szCs w:val="20"/>
                <w:lang w:eastAsia="en-US"/>
              </w:rPr>
              <w:t>CLASSIFICADOR A4 COM CANALETA REMOVÍVEL.</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6,10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122,00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15</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CLASSIFICADOR EM PVC TRANSPARENTE, COM ABAS E ELÁSTICO, DIMENSÕES 230 X </w:t>
            </w:r>
            <w:proofErr w:type="gramStart"/>
            <w:r w:rsidRPr="00123774">
              <w:rPr>
                <w:rFonts w:ascii="Cambria" w:eastAsia="Raleway" w:hAnsi="Cambria" w:cs="Raleway"/>
                <w:color w:val="000000"/>
                <w:sz w:val="20"/>
                <w:szCs w:val="20"/>
                <w:lang w:eastAsia="en-US"/>
              </w:rPr>
              <w:t>340MM</w:t>
            </w:r>
            <w:proofErr w:type="gramEnd"/>
            <w:r w:rsidRPr="00123774">
              <w:rPr>
                <w:rFonts w:ascii="Cambria" w:eastAsia="Raleway" w:hAnsi="Cambria" w:cs="Raleway"/>
                <w:color w:val="000000"/>
                <w:sz w:val="20"/>
                <w:szCs w:val="20"/>
                <w:lang w:eastAsia="en-US"/>
              </w:rPr>
              <w:t>,</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4,44</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532,80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16</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1/0 (UM). EMBALAGEM: CAIXA COM 100 UNIDADES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4,75</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57,00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17</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2/0 (DOIS). EMBALAGEM: CAIXA COM 100 UNIDADES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5,03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60,36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18</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4/0 (QUATRO). EMBALAGEM: CAIXA COM 50 UNIDADES,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5,10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61,20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19</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8/0 (OITO). EMBALAGEM: CAIXA COM 50 UNIDADES,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16,16</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w:hAnsi="Cambria"/>
                <w:color w:val="000000" w:themeColor="text1"/>
                <w:sz w:val="20"/>
                <w:szCs w:val="20"/>
                <w:lang w:eastAsia="en-US"/>
              </w:rPr>
              <w:t>193,92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COLA INSTANTÂNEA MULTIUSO </w:t>
            </w:r>
            <w:proofErr w:type="gramStart"/>
            <w:r w:rsidRPr="00123774">
              <w:rPr>
                <w:rFonts w:ascii="Cambria" w:eastAsia="Raleway" w:hAnsi="Cambria" w:cs="Raleway"/>
                <w:color w:val="000000"/>
                <w:sz w:val="20"/>
                <w:szCs w:val="20"/>
                <w:lang w:eastAsia="en-US"/>
              </w:rPr>
              <w:t>2</w:t>
            </w:r>
            <w:proofErr w:type="gramEnd"/>
            <w:r w:rsidRPr="00123774">
              <w:rPr>
                <w:rFonts w:ascii="Cambria" w:eastAsia="Raleway" w:hAnsi="Cambria" w:cs="Raleway"/>
                <w:color w:val="000000"/>
                <w:sz w:val="20"/>
                <w:szCs w:val="20"/>
                <w:lang w:eastAsia="en-US"/>
              </w:rPr>
              <w:t xml:space="preserve"> MÉDIA VISCOSIDADE 20G Bico Ante entupimento.</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10,74</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214,80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21</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COLA LÍQUIDA 110 </w:t>
            </w:r>
            <w:proofErr w:type="spellStart"/>
            <w:proofErr w:type="gramStart"/>
            <w:r w:rsidRPr="00123774">
              <w:rPr>
                <w:rFonts w:ascii="Cambria" w:eastAsia="Raleway" w:hAnsi="Cambria" w:cs="Raleway"/>
                <w:color w:val="000000"/>
                <w:sz w:val="20"/>
                <w:szCs w:val="20"/>
                <w:lang w:eastAsia="en-US"/>
              </w:rPr>
              <w:t>GRSCola</w:t>
            </w:r>
            <w:proofErr w:type="spellEnd"/>
            <w:proofErr w:type="gramEnd"/>
            <w:r w:rsidRPr="00123774">
              <w:rPr>
                <w:rFonts w:ascii="Cambria" w:eastAsia="Raleway" w:hAnsi="Cambria" w:cs="Raleway"/>
                <w:color w:val="000000"/>
                <w:sz w:val="20"/>
                <w:szCs w:val="20"/>
                <w:lang w:eastAsia="en-US"/>
              </w:rPr>
              <w:t xml:space="preserve"> para uso escolar 110gr, produzida em resina </w:t>
            </w:r>
            <w:proofErr w:type="spellStart"/>
            <w:r w:rsidRPr="00123774">
              <w:rPr>
                <w:rFonts w:ascii="Cambria" w:eastAsia="Raleway" w:hAnsi="Cambria" w:cs="Raleway"/>
                <w:color w:val="000000"/>
                <w:sz w:val="20"/>
                <w:szCs w:val="20"/>
                <w:lang w:eastAsia="en-US"/>
              </w:rPr>
              <w:t>vinílica</w:t>
            </w:r>
            <w:proofErr w:type="spellEnd"/>
            <w:r w:rsidRPr="00123774">
              <w:rPr>
                <w:rFonts w:ascii="Cambria" w:eastAsia="Raleway" w:hAnsi="Cambria" w:cs="Raleway"/>
                <w:color w:val="000000"/>
                <w:sz w:val="20"/>
                <w:szCs w:val="20"/>
                <w:lang w:eastAsia="en-US"/>
              </w:rPr>
              <w:t xml:space="preserve"> e água - cor Branca - 110g</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16,86</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w:hAnsi="Cambria"/>
                <w:color w:val="000000" w:themeColor="text1"/>
                <w:sz w:val="20"/>
                <w:szCs w:val="20"/>
                <w:lang w:eastAsia="en-US"/>
              </w:rPr>
              <w:t>202,32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22</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COPIAS E IMPRESSÕES COLORIDAS A4 EM PAPEL 75 GM</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20,00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2000,00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23</w:t>
            </w:r>
          </w:p>
        </w:tc>
        <w:tc>
          <w:tcPr>
            <w:tcW w:w="4784" w:type="dxa"/>
          </w:tcPr>
          <w:p w:rsidR="00302E1A" w:rsidRPr="00123774" w:rsidRDefault="00302E1A" w:rsidP="00E8182E">
            <w:pPr>
              <w:rPr>
                <w:rFonts w:ascii="Cambria" w:hAnsi="Cambria"/>
                <w:color w:val="000000"/>
                <w:sz w:val="20"/>
                <w:szCs w:val="20"/>
              </w:rPr>
            </w:pPr>
            <w:proofErr w:type="gramStart"/>
            <w:r w:rsidRPr="00123774">
              <w:rPr>
                <w:rFonts w:ascii="Cambria" w:eastAsia="Raleway" w:hAnsi="Cambria" w:cs="Raleway"/>
                <w:color w:val="000000"/>
                <w:sz w:val="20"/>
                <w:szCs w:val="20"/>
                <w:lang w:eastAsia="en-US"/>
              </w:rPr>
              <w:t>CORRETOR LIQUIDO</w:t>
            </w:r>
            <w:proofErr w:type="gramEnd"/>
            <w:r w:rsidRPr="00123774">
              <w:rPr>
                <w:rFonts w:ascii="Cambria" w:eastAsia="Raleway" w:hAnsi="Cambria" w:cs="Raleway"/>
                <w:color w:val="000000"/>
                <w:sz w:val="20"/>
                <w:szCs w:val="20"/>
                <w:lang w:eastAsia="en-US"/>
              </w:rPr>
              <w:t xml:space="preserve"> BRANCO, NÃO TÓXICO A BASE DE ÁGUA, DISPERSANTES E TITÂNIO, SECAGEM RÁPIDA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5,07</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30,42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24</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DVD R virgem 4.7GB velocidade 8x 120min</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1,68</w:t>
            </w:r>
          </w:p>
        </w:tc>
        <w:tc>
          <w:tcPr>
            <w:tcW w:w="1259" w:type="dxa"/>
          </w:tcPr>
          <w:p w:rsidR="00302E1A" w:rsidRPr="00123774" w:rsidRDefault="00302E1A" w:rsidP="00E8182E">
            <w:pPr>
              <w:jc w:val="right"/>
              <w:rPr>
                <w:rFonts w:ascii="Cambria" w:eastAsia="Aptos Narrow" w:hAnsi="Cambria" w:cs="Aptos Narrow"/>
                <w:color w:val="000000" w:themeColor="text1"/>
                <w:sz w:val="20"/>
                <w:szCs w:val="20"/>
              </w:rPr>
            </w:pPr>
            <w:r w:rsidRPr="00123774">
              <w:rPr>
                <w:rFonts w:ascii="Cambria" w:eastAsia="Aptos Narrow" w:hAnsi="Cambria" w:cs="Aptos Narrow"/>
                <w:color w:val="000000" w:themeColor="text1"/>
                <w:sz w:val="20"/>
                <w:szCs w:val="20"/>
                <w:lang w:eastAsia="en-US"/>
              </w:rPr>
              <w:t>50,40</w:t>
            </w:r>
          </w:p>
        </w:tc>
      </w:tr>
      <w:tr w:rsidR="00302E1A" w:rsidRPr="00123774" w:rsidTr="00E8182E">
        <w:trPr>
          <w:trHeight w:val="300"/>
        </w:trPr>
        <w:tc>
          <w:tcPr>
            <w:tcW w:w="795"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25</w:t>
            </w:r>
          </w:p>
        </w:tc>
        <w:tc>
          <w:tcPr>
            <w:tcW w:w="4784" w:type="dxa"/>
            <w:tcBorders>
              <w:top w:val="nil"/>
            </w:tcBorders>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Envelope saco Kraft A4 pardo.</w:t>
            </w:r>
          </w:p>
        </w:tc>
        <w:tc>
          <w:tcPr>
            <w:tcW w:w="991" w:type="dxa"/>
            <w:tcBorders>
              <w:top w:val="nil"/>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400</w:t>
            </w:r>
          </w:p>
        </w:tc>
        <w:tc>
          <w:tcPr>
            <w:tcW w:w="1066"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1,14</w:t>
            </w:r>
          </w:p>
        </w:tc>
        <w:tc>
          <w:tcPr>
            <w:tcW w:w="1259" w:type="dxa"/>
            <w:tcBorders>
              <w:top w:val="nil"/>
            </w:tcBorders>
          </w:tcPr>
          <w:p w:rsidR="00302E1A" w:rsidRPr="00123774" w:rsidRDefault="00302E1A" w:rsidP="00E8182E">
            <w:pPr>
              <w:jc w:val="right"/>
              <w:rPr>
                <w:rFonts w:ascii="Cambria" w:eastAsia="Aptos" w:hAnsi="Cambria"/>
                <w:sz w:val="20"/>
                <w:szCs w:val="20"/>
              </w:rPr>
            </w:pPr>
            <w:r w:rsidRPr="00123774">
              <w:rPr>
                <w:rFonts w:ascii="Cambria" w:eastAsia="Aptos" w:hAnsi="Cambria"/>
                <w:color w:val="000000" w:themeColor="text1"/>
                <w:sz w:val="20"/>
                <w:szCs w:val="20"/>
                <w:lang w:eastAsia="en-US"/>
              </w:rPr>
              <w:t>456</w:t>
            </w:r>
          </w:p>
        </w:tc>
      </w:tr>
      <w:tr w:rsidR="00302E1A" w:rsidRPr="00123774" w:rsidTr="00E8182E">
        <w:trPr>
          <w:trHeight w:val="300"/>
        </w:trPr>
        <w:tc>
          <w:tcPr>
            <w:tcW w:w="795"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26</w:t>
            </w:r>
          </w:p>
        </w:tc>
        <w:tc>
          <w:tcPr>
            <w:tcW w:w="4784" w:type="dxa"/>
            <w:tcBorders>
              <w:top w:val="nil"/>
            </w:tcBorders>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ENVELOPE BRANCO. Especificação envelope de papel offset branco A4, gramatura c90 g/m</w:t>
            </w:r>
            <w:proofErr w:type="gramStart"/>
            <w:r w:rsidRPr="00123774">
              <w:rPr>
                <w:rFonts w:ascii="Cambria" w:eastAsia="Raleway" w:hAnsi="Cambria" w:cs="Raleway"/>
                <w:color w:val="000000"/>
                <w:sz w:val="20"/>
                <w:szCs w:val="20"/>
                <w:lang w:eastAsia="en-US"/>
              </w:rPr>
              <w:t>²</w:t>
            </w:r>
            <w:proofErr w:type="gramEnd"/>
          </w:p>
        </w:tc>
        <w:tc>
          <w:tcPr>
            <w:tcW w:w="991" w:type="dxa"/>
            <w:tcBorders>
              <w:top w:val="nil"/>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50</w:t>
            </w:r>
          </w:p>
        </w:tc>
        <w:tc>
          <w:tcPr>
            <w:tcW w:w="1066"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1,76</w:t>
            </w:r>
          </w:p>
        </w:tc>
        <w:tc>
          <w:tcPr>
            <w:tcW w:w="1259" w:type="dxa"/>
            <w:tcBorders>
              <w:top w:val="nil"/>
            </w:tcBorders>
          </w:tcPr>
          <w:p w:rsidR="00302E1A" w:rsidRPr="00123774" w:rsidRDefault="00302E1A" w:rsidP="00E8182E">
            <w:pPr>
              <w:jc w:val="right"/>
              <w:rPr>
                <w:rFonts w:ascii="Cambria" w:eastAsia="Aptos Narrow" w:hAnsi="Cambria" w:cs="Aptos Narrow"/>
                <w:color w:val="000000" w:themeColor="text1"/>
                <w:sz w:val="20"/>
                <w:szCs w:val="20"/>
              </w:rPr>
            </w:pPr>
            <w:r w:rsidRPr="00123774">
              <w:rPr>
                <w:rFonts w:ascii="Cambria" w:eastAsia="Aptos Narrow" w:hAnsi="Cambria" w:cs="Aptos Narrow"/>
                <w:color w:val="000000" w:themeColor="text1"/>
                <w:sz w:val="20"/>
                <w:szCs w:val="20"/>
                <w:lang w:eastAsia="en-US"/>
              </w:rPr>
              <w:t>88,00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27</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ESTILETE LARGO</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com trava de segurança, material do corpo do estilete:</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6,40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38,40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28</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EXTRATOR DE GRAMPOS, TIPO ESPÁTULA, EM AÇO CROMADO,</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12,33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123,30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lastRenderedPageBreak/>
              <w:t>29</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FITA ADESIVA CREPE 19 MM X 30M. Marca de referência: 3M</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9,77</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117,24</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30</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FITA ADESIVA CREPE 45 MM X 45M. Marca de referência: 3M.</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24,30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291,60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31</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FITA ADESIVA TRANSPARENTE</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45MM X 45M. Marca de referência: 3M</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9,10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109,20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32</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GRAMPEADOR METÁLICO, CAPACIDADE MÍNIMA PARA GRAMPEAR 20 FOLHAS DE PAPEL 75 GR/</w:t>
            </w:r>
            <w:proofErr w:type="gramStart"/>
            <w:r w:rsidRPr="00123774">
              <w:rPr>
                <w:rFonts w:ascii="Cambria" w:eastAsia="Raleway" w:hAnsi="Cambria" w:cs="Raleway"/>
                <w:color w:val="000000"/>
                <w:sz w:val="20"/>
                <w:szCs w:val="20"/>
                <w:lang w:eastAsia="en-US"/>
              </w:rPr>
              <w:t>M2</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52,33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313,98</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33</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GRAMPO TAMANHO 26/6, CAIXA CONTENDO 5000 GRAMPOS.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15,40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184,80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34</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LIVRO ATA (220 X 330) MM VERTICAL, CAPA 1250 G/M2, 200 FLS., PESANDO 56G / </w:t>
            </w:r>
            <w:proofErr w:type="gramStart"/>
            <w:r w:rsidRPr="00123774">
              <w:rPr>
                <w:rFonts w:ascii="Cambria" w:eastAsia="Raleway" w:hAnsi="Cambria" w:cs="Raleway"/>
                <w:color w:val="000000"/>
                <w:sz w:val="20"/>
                <w:szCs w:val="20"/>
                <w:lang w:eastAsia="en-US"/>
              </w:rPr>
              <w:t>M2</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34,08</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204,48</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35</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LIVRO ATA - TRANSVERSAL HORIZONTAL S/MARGEM 100 FOLHAS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34,36</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w:hAnsi="Cambria"/>
                <w:color w:val="000000" w:themeColor="text1"/>
                <w:sz w:val="20"/>
                <w:szCs w:val="20"/>
                <w:lang w:eastAsia="en-US"/>
              </w:rPr>
              <w:t>343,6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36</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LÁPIS GRAFITE Nº 2</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1,45</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34,80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37</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MARCA TEXTO VÁRIAS CORES. Especificação CANETA MARCATEXTO Á BASE DÁGUA CORPO EM MATERIAL PLÁSTICO, PONTA EM POLIÉSTER FLUORECENTE, SECAGEM </w:t>
            </w:r>
            <w:proofErr w:type="gramStart"/>
            <w:r w:rsidRPr="00123774">
              <w:rPr>
                <w:rFonts w:ascii="Cambria" w:eastAsia="Raleway" w:hAnsi="Cambria" w:cs="Raleway"/>
                <w:color w:val="000000"/>
                <w:sz w:val="20"/>
                <w:szCs w:val="20"/>
                <w:lang w:eastAsia="en-US"/>
              </w:rPr>
              <w:t>RÁPIDA</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5,08</w:t>
            </w:r>
          </w:p>
        </w:tc>
        <w:tc>
          <w:tcPr>
            <w:tcW w:w="1259" w:type="dxa"/>
          </w:tcPr>
          <w:p w:rsidR="00302E1A" w:rsidRPr="00123774" w:rsidRDefault="00302E1A" w:rsidP="00E8182E">
            <w:pPr>
              <w:jc w:val="right"/>
              <w:rPr>
                <w:rFonts w:ascii="Cambria" w:eastAsia="Aptos Narrow" w:hAnsi="Cambria" w:cs="Aptos Narrow"/>
                <w:color w:val="000000" w:themeColor="text1"/>
                <w:sz w:val="20"/>
                <w:szCs w:val="20"/>
              </w:rPr>
            </w:pPr>
            <w:r w:rsidRPr="00123774">
              <w:rPr>
                <w:rFonts w:ascii="Cambria" w:eastAsia="Aptos Narrow" w:hAnsi="Cambria" w:cs="Aptos Narrow"/>
                <w:color w:val="000000" w:themeColor="text1"/>
                <w:sz w:val="20"/>
                <w:szCs w:val="20"/>
                <w:lang w:eastAsia="en-US"/>
              </w:rPr>
              <w:t>60,96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38</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A4, 210 x 297 mm, 90g, Pacote 500 Folhas, Branco </w:t>
            </w:r>
            <w:proofErr w:type="spellStart"/>
            <w:proofErr w:type="gramStart"/>
            <w:r w:rsidRPr="00123774">
              <w:rPr>
                <w:rFonts w:ascii="Cambria" w:eastAsia="Raleway" w:hAnsi="Cambria" w:cs="Raleway"/>
                <w:color w:val="000000"/>
                <w:sz w:val="20"/>
                <w:szCs w:val="20"/>
                <w:lang w:eastAsia="en-US"/>
              </w:rPr>
              <w:t>Sulfite</w:t>
            </w:r>
            <w:proofErr w:type="spellEnd"/>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44,0433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5.285,196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39</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FOTOGRÁFICO – 180G – PCT C/50 FLS Multicor, </w:t>
            </w:r>
            <w:proofErr w:type="gramStart"/>
            <w:r w:rsidRPr="00123774">
              <w:rPr>
                <w:rFonts w:ascii="Cambria" w:eastAsia="Raleway" w:hAnsi="Cambria" w:cs="Raleway"/>
                <w:color w:val="000000"/>
                <w:sz w:val="20"/>
                <w:szCs w:val="20"/>
                <w:lang w:eastAsia="en-US"/>
              </w:rPr>
              <w:t>A4</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25,783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309,396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40</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VERGE, DIMENSÕES 210 X </w:t>
            </w:r>
            <w:proofErr w:type="gramStart"/>
            <w:r w:rsidRPr="00123774">
              <w:rPr>
                <w:rFonts w:ascii="Cambria" w:eastAsia="Raleway" w:hAnsi="Cambria" w:cs="Raleway"/>
                <w:color w:val="000000"/>
                <w:sz w:val="20"/>
                <w:szCs w:val="20"/>
                <w:lang w:eastAsia="en-US"/>
              </w:rPr>
              <w:t>297MM</w:t>
            </w:r>
            <w:proofErr w:type="gramEnd"/>
            <w:r w:rsidRPr="00123774">
              <w:rPr>
                <w:rFonts w:ascii="Cambria" w:eastAsia="Raleway" w:hAnsi="Cambria" w:cs="Raleway"/>
                <w:color w:val="000000"/>
                <w:sz w:val="20"/>
                <w:szCs w:val="20"/>
                <w:lang w:eastAsia="en-US"/>
              </w:rPr>
              <w:t>, FORMATO A4. GRAMATURA 180G/M². CORES DIVERSAS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31,67</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158,35</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41</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PASTA ARQUIVO, REGISTRADOR TIPO AZ, EM </w:t>
            </w:r>
            <w:proofErr w:type="gramStart"/>
            <w:r w:rsidRPr="00123774">
              <w:rPr>
                <w:rFonts w:ascii="Cambria" w:eastAsia="Raleway" w:hAnsi="Cambria" w:cs="Raleway"/>
                <w:color w:val="000000"/>
                <w:sz w:val="20"/>
                <w:szCs w:val="20"/>
                <w:lang w:eastAsia="en-US"/>
              </w:rPr>
              <w:t>PVC</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36</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38,50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1386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42</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PASTA CLASSIFICADORA </w:t>
            </w:r>
            <w:proofErr w:type="gramStart"/>
            <w:r w:rsidRPr="00123774">
              <w:rPr>
                <w:rFonts w:ascii="Cambria" w:eastAsia="Raleway" w:hAnsi="Cambria" w:cs="Raleway"/>
                <w:color w:val="000000"/>
                <w:sz w:val="20"/>
                <w:szCs w:val="20"/>
                <w:lang w:eastAsia="en-US"/>
              </w:rPr>
              <w:t>480GMaterial</w:t>
            </w:r>
            <w:proofErr w:type="gramEnd"/>
            <w:r w:rsidRPr="00123774">
              <w:rPr>
                <w:rFonts w:ascii="Cambria" w:eastAsia="Raleway" w:hAnsi="Cambria" w:cs="Raleway"/>
                <w:color w:val="000000"/>
                <w:sz w:val="20"/>
                <w:szCs w:val="20"/>
                <w:lang w:eastAsia="en-US"/>
              </w:rPr>
              <w:t>: Cartão Duplo Tipo: Classificadora Largura: 230 MM Altura: 350 MM Cor: Azul clara ou cinza Gramatura: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36</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9,66</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347,76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43</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PEN DRIVE </w:t>
            </w:r>
            <w:proofErr w:type="gramStart"/>
            <w:r w:rsidRPr="00123774">
              <w:rPr>
                <w:rFonts w:ascii="Cambria" w:eastAsia="Raleway" w:hAnsi="Cambria" w:cs="Raleway"/>
                <w:color w:val="000000"/>
                <w:sz w:val="20"/>
                <w:szCs w:val="20"/>
                <w:lang w:eastAsia="en-US"/>
              </w:rPr>
              <w:t>8</w:t>
            </w:r>
            <w:proofErr w:type="gramEnd"/>
            <w:r w:rsidRPr="00123774">
              <w:rPr>
                <w:rFonts w:ascii="Cambria" w:eastAsia="Raleway" w:hAnsi="Cambria" w:cs="Raleway"/>
                <w:color w:val="000000"/>
                <w:sz w:val="20"/>
                <w:szCs w:val="20"/>
                <w:lang w:eastAsia="en-US"/>
              </w:rPr>
              <w:t xml:space="preserve"> GB USB 2.0</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25,3633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253,633</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44</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Percevejos. Caixa com 100 unidades.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1</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2,88</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2,88</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45</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PERFURADOR COM CAPACIDADE PARA PERFURAR ATÉ 20 FOLHAS DE PAPEL 75G/M2</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76,00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152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46</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PILHA ALCALINA - TIPO AA (CARTELA COM </w:t>
            </w:r>
            <w:proofErr w:type="gramStart"/>
            <w:r w:rsidRPr="00123774">
              <w:rPr>
                <w:rFonts w:ascii="Cambria" w:eastAsia="Raleway" w:hAnsi="Cambria" w:cs="Raleway"/>
                <w:color w:val="000000"/>
                <w:sz w:val="20"/>
                <w:szCs w:val="20"/>
                <w:lang w:eastAsia="en-US"/>
              </w:rPr>
              <w:t>4</w:t>
            </w:r>
            <w:proofErr w:type="gramEnd"/>
            <w:r w:rsidRPr="00123774">
              <w:rPr>
                <w:rFonts w:ascii="Cambria" w:eastAsia="Raleway" w:hAnsi="Cambria" w:cs="Raleway"/>
                <w:color w:val="000000"/>
                <w:sz w:val="20"/>
                <w:szCs w:val="20"/>
                <w:lang w:eastAsia="en-US"/>
              </w:rPr>
              <w:t xml:space="preserve"> UNIDADES)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302E1A" w:rsidRPr="00123774" w:rsidRDefault="00302E1A" w:rsidP="00E8182E">
            <w:pPr>
              <w:rPr>
                <w:rFonts w:ascii="Cambria" w:eastAsia="Aptos" w:hAnsi="Cambria" w:cs="Aptos"/>
                <w:sz w:val="20"/>
                <w:szCs w:val="20"/>
              </w:rPr>
            </w:pPr>
            <w:r w:rsidRPr="00123774">
              <w:rPr>
                <w:rFonts w:ascii="Cambria" w:eastAsia="Raleway" w:hAnsi="Cambria" w:cs="Raleway"/>
                <w:color w:val="333333"/>
                <w:sz w:val="20"/>
                <w:szCs w:val="20"/>
                <w:lang w:eastAsia="en-US"/>
              </w:rPr>
              <w:t>8,5166</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204,3984</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47</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Pilha. Tipo Alcalina. Na voltagem de 1,5V. Impedância Interna Nominal 110 M-OHM em </w:t>
            </w:r>
            <w:proofErr w:type="gramStart"/>
            <w:r w:rsidRPr="00123774">
              <w:rPr>
                <w:rFonts w:ascii="Cambria" w:eastAsia="Raleway" w:hAnsi="Cambria" w:cs="Raleway"/>
                <w:color w:val="000000"/>
                <w:sz w:val="20"/>
                <w:szCs w:val="20"/>
                <w:lang w:eastAsia="en-US"/>
              </w:rPr>
              <w:t>1</w:t>
            </w:r>
            <w:proofErr w:type="gramEnd"/>
            <w:r w:rsidRPr="00123774">
              <w:rPr>
                <w:rFonts w:ascii="Cambria" w:eastAsia="Raleway" w:hAnsi="Cambria" w:cs="Raleway"/>
                <w:color w:val="000000"/>
                <w:sz w:val="20"/>
                <w:szCs w:val="20"/>
                <w:lang w:eastAsia="en-US"/>
              </w:rPr>
              <w:t xml:space="preserve"> </w:t>
            </w:r>
            <w:proofErr w:type="spellStart"/>
            <w:r w:rsidRPr="00123774">
              <w:rPr>
                <w:rFonts w:ascii="Cambria" w:eastAsia="Raleway" w:hAnsi="Cambria" w:cs="Raleway"/>
                <w:color w:val="000000"/>
                <w:sz w:val="20"/>
                <w:szCs w:val="20"/>
                <w:lang w:eastAsia="en-US"/>
              </w:rPr>
              <w:t>Khz</w:t>
            </w:r>
            <w:proofErr w:type="spellEnd"/>
            <w:r w:rsidRPr="00123774">
              <w:rPr>
                <w:rFonts w:ascii="Cambria" w:eastAsia="Raleway" w:hAnsi="Cambria" w:cs="Raleway"/>
                <w:color w:val="000000"/>
                <w:sz w:val="20"/>
                <w:szCs w:val="20"/>
                <w:lang w:eastAsia="en-US"/>
              </w:rPr>
              <w:t>. No tamanho palito (AAA)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5,33</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127,92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48</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AZUL- ponta chanfrada grossa de feltro resistente que não deforma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13,41</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80,46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49</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PRETO- - ponta chanfrada grossa de feltro resistente que não deforma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13,41</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80,46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50</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VERMELHO - ponta chanfrada grossa de feltro resistente que não deforma</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13,41</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80,46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51</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PINCEL, MATERIAL CABO DE MADEIRA, PONTA CHATA, CERDAS MACIAS, Nº </w:t>
            </w:r>
            <w:proofErr w:type="gramStart"/>
            <w:r w:rsidRPr="00123774">
              <w:rPr>
                <w:rFonts w:ascii="Cambria" w:eastAsia="Raleway" w:hAnsi="Cambria" w:cs="Raleway"/>
                <w:color w:val="000000"/>
                <w:sz w:val="20"/>
                <w:szCs w:val="20"/>
                <w:lang w:eastAsia="en-US"/>
              </w:rPr>
              <w:t>2</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4,42</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13,26</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52</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PLASTIFICAÇÃO</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5,00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500,00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53</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RÉGUA EM MATERIAL PLÁSTICO RÍGIDO E INCOLOR GRADUADA DE 30 CM, SUBDIVISÃO EM </w:t>
            </w:r>
            <w:proofErr w:type="gramStart"/>
            <w:r w:rsidRPr="00123774">
              <w:rPr>
                <w:rFonts w:ascii="Cambria" w:eastAsia="Raleway" w:hAnsi="Cambria" w:cs="Raleway"/>
                <w:color w:val="000000"/>
                <w:sz w:val="20"/>
                <w:szCs w:val="20"/>
                <w:lang w:eastAsia="en-US"/>
              </w:rPr>
              <w:t>MM</w:t>
            </w:r>
            <w:proofErr w:type="gramEnd"/>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5,86</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70,32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lastRenderedPageBreak/>
              <w:t>54</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Serviços de encadernação; Especificações: Espiral, Capa da Frente: Transparente, Capa do Verso: espiral cor: Preta, Quantidade de folhas: 1 </w:t>
            </w:r>
            <w:proofErr w:type="gramStart"/>
            <w:r w:rsidRPr="00123774">
              <w:rPr>
                <w:rFonts w:ascii="Cambria" w:eastAsia="Raleway" w:hAnsi="Cambria" w:cs="Raleway"/>
                <w:color w:val="000000"/>
                <w:sz w:val="20"/>
                <w:szCs w:val="20"/>
                <w:lang w:eastAsia="en-US"/>
              </w:rPr>
              <w:t>à</w:t>
            </w:r>
            <w:proofErr w:type="gramEnd"/>
            <w:r w:rsidRPr="00123774">
              <w:rPr>
                <w:rFonts w:ascii="Cambria" w:eastAsia="Raleway" w:hAnsi="Cambria" w:cs="Raleway"/>
                <w:color w:val="000000"/>
                <w:sz w:val="20"/>
                <w:szCs w:val="20"/>
                <w:lang w:eastAsia="en-US"/>
              </w:rPr>
              <w:t xml:space="preserve"> 100 folhas.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1000</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55</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Serviços de encadernação; Especificações: Espiral, Capa da Frente: Transparente, Capa do Verso: espiral cor: Preta, Quantidade de folhas: acima de 100 folhas.</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13,62</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1362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56</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TESOURA GRANDE </w:t>
            </w:r>
            <w:proofErr w:type="gramStart"/>
            <w:r w:rsidRPr="00123774">
              <w:rPr>
                <w:rFonts w:ascii="Cambria" w:eastAsia="Raleway" w:hAnsi="Cambria" w:cs="Raleway"/>
                <w:color w:val="000000"/>
                <w:sz w:val="20"/>
                <w:szCs w:val="20"/>
                <w:lang w:eastAsia="en-US"/>
              </w:rPr>
              <w:t>20CM</w:t>
            </w:r>
            <w:proofErr w:type="gramEnd"/>
            <w:r w:rsidRPr="00123774">
              <w:rPr>
                <w:rFonts w:ascii="Cambria" w:eastAsia="Raleway" w:hAnsi="Cambria" w:cs="Raleway"/>
                <w:color w:val="000000"/>
                <w:sz w:val="20"/>
                <w:szCs w:val="20"/>
                <w:lang w:eastAsia="en-US"/>
              </w:rPr>
              <w:t xml:space="preserve"> LÂMINA AÇO INOX</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30,27</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181,62</w:t>
            </w:r>
          </w:p>
        </w:tc>
      </w:tr>
      <w:tr w:rsidR="00302E1A" w:rsidRPr="00123774" w:rsidTr="00E8182E">
        <w:trPr>
          <w:trHeight w:val="300"/>
        </w:trPr>
        <w:tc>
          <w:tcPr>
            <w:tcW w:w="795"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57</w:t>
            </w:r>
          </w:p>
        </w:tc>
        <w:tc>
          <w:tcPr>
            <w:tcW w:w="4784" w:type="dxa"/>
          </w:tcPr>
          <w:p w:rsidR="00302E1A" w:rsidRPr="00123774" w:rsidRDefault="00302E1A"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TINTA PARA CARIMBO NA COR AZUL, POTE COM </w:t>
            </w:r>
            <w:proofErr w:type="gramStart"/>
            <w:r w:rsidRPr="00123774">
              <w:rPr>
                <w:rFonts w:ascii="Cambria" w:eastAsia="Raleway" w:hAnsi="Cambria" w:cs="Raleway"/>
                <w:color w:val="000000"/>
                <w:sz w:val="20"/>
                <w:szCs w:val="20"/>
                <w:lang w:eastAsia="en-US"/>
              </w:rPr>
              <w:t>40ML</w:t>
            </w:r>
            <w:proofErr w:type="gramEnd"/>
            <w:r w:rsidRPr="00123774">
              <w:rPr>
                <w:rFonts w:ascii="Cambria" w:eastAsia="Raleway" w:hAnsi="Cambria" w:cs="Raleway"/>
                <w:color w:val="000000"/>
                <w:sz w:val="20"/>
                <w:szCs w:val="20"/>
                <w:lang w:eastAsia="en-US"/>
              </w:rPr>
              <w:t xml:space="preserve"> NO MÍNIMO</w:t>
            </w:r>
          </w:p>
        </w:tc>
        <w:tc>
          <w:tcPr>
            <w:tcW w:w="991" w:type="dxa"/>
            <w:tcBorders>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11,00</w:t>
            </w:r>
          </w:p>
        </w:tc>
        <w:tc>
          <w:tcPr>
            <w:tcW w:w="1259" w:type="dxa"/>
          </w:tcPr>
          <w:p w:rsidR="00302E1A" w:rsidRPr="00123774" w:rsidRDefault="00302E1A" w:rsidP="00E8182E">
            <w:pPr>
              <w:jc w:val="right"/>
              <w:rPr>
                <w:rFonts w:ascii="Cambria" w:eastAsia="Aptos" w:hAnsi="Cambria"/>
                <w:sz w:val="20"/>
                <w:szCs w:val="20"/>
              </w:rPr>
            </w:pPr>
            <w:r w:rsidRPr="00123774">
              <w:rPr>
                <w:rFonts w:ascii="Cambria" w:eastAsia="Aptos Narrow" w:hAnsi="Cambria" w:cs="Aptos Narrow"/>
                <w:color w:val="000000" w:themeColor="text1"/>
                <w:sz w:val="20"/>
                <w:szCs w:val="20"/>
                <w:lang w:eastAsia="en-US"/>
              </w:rPr>
              <w:t>22,0</w:t>
            </w:r>
          </w:p>
        </w:tc>
      </w:tr>
      <w:tr w:rsidR="00302E1A" w:rsidRPr="00123774" w:rsidTr="00E8182E">
        <w:trPr>
          <w:trHeight w:val="300"/>
        </w:trPr>
        <w:tc>
          <w:tcPr>
            <w:tcW w:w="795"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58</w:t>
            </w:r>
          </w:p>
        </w:tc>
        <w:tc>
          <w:tcPr>
            <w:tcW w:w="4784" w:type="dxa"/>
            <w:tcBorders>
              <w:top w:val="nil"/>
            </w:tcBorders>
          </w:tcPr>
          <w:p w:rsidR="00302E1A" w:rsidRPr="00123774" w:rsidRDefault="00302E1A" w:rsidP="00E8182E">
            <w:pPr>
              <w:rPr>
                <w:rFonts w:ascii="Cambria" w:hAnsi="Cambria"/>
                <w:color w:val="000000"/>
                <w:sz w:val="20"/>
                <w:szCs w:val="20"/>
              </w:rPr>
            </w:pPr>
            <w:proofErr w:type="spellStart"/>
            <w:r w:rsidRPr="00123774">
              <w:rPr>
                <w:rFonts w:ascii="Cambria" w:eastAsia="Raleway" w:hAnsi="Cambria" w:cs="Raleway"/>
                <w:color w:val="000000"/>
                <w:sz w:val="20"/>
                <w:szCs w:val="20"/>
                <w:lang w:eastAsia="en-US"/>
              </w:rPr>
              <w:t>Toner</w:t>
            </w:r>
            <w:proofErr w:type="spellEnd"/>
            <w:r w:rsidRPr="00123774">
              <w:rPr>
                <w:rFonts w:ascii="Cambria" w:eastAsia="Raleway" w:hAnsi="Cambria" w:cs="Raleway"/>
                <w:color w:val="000000"/>
                <w:sz w:val="20"/>
                <w:szCs w:val="20"/>
                <w:lang w:eastAsia="en-US"/>
              </w:rPr>
              <w:t xml:space="preserve"> para impressora brother DCP-1617 NW</w:t>
            </w:r>
          </w:p>
        </w:tc>
        <w:tc>
          <w:tcPr>
            <w:tcW w:w="991" w:type="dxa"/>
            <w:tcBorders>
              <w:top w:val="nil"/>
              <w:right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302E1A" w:rsidRPr="00123774" w:rsidRDefault="00302E1A"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Borders>
              <w:top w:val="nil"/>
            </w:tcBorders>
          </w:tcPr>
          <w:p w:rsidR="00302E1A" w:rsidRPr="00123774" w:rsidRDefault="00302E1A" w:rsidP="00E8182E">
            <w:pPr>
              <w:rPr>
                <w:rFonts w:ascii="Cambria" w:eastAsia="Aptos" w:hAnsi="Cambria"/>
                <w:sz w:val="20"/>
                <w:szCs w:val="20"/>
              </w:rPr>
            </w:pPr>
            <w:r w:rsidRPr="00123774">
              <w:rPr>
                <w:rFonts w:ascii="Cambria" w:eastAsia="Aptos" w:hAnsi="Cambria"/>
                <w:sz w:val="20"/>
                <w:szCs w:val="20"/>
                <w:lang w:eastAsia="en-US"/>
              </w:rPr>
              <w:t>223,02</w:t>
            </w:r>
          </w:p>
        </w:tc>
        <w:tc>
          <w:tcPr>
            <w:tcW w:w="1259" w:type="dxa"/>
            <w:tcBorders>
              <w:top w:val="nil"/>
            </w:tcBorders>
          </w:tcPr>
          <w:p w:rsidR="00302E1A" w:rsidRPr="00123774" w:rsidRDefault="00302E1A" w:rsidP="00E8182E">
            <w:pPr>
              <w:jc w:val="right"/>
              <w:rPr>
                <w:rFonts w:ascii="Cambria" w:eastAsia="Aptos Narrow" w:hAnsi="Cambria" w:cs="Aptos Narrow"/>
                <w:color w:val="000000" w:themeColor="text1"/>
                <w:sz w:val="20"/>
                <w:szCs w:val="20"/>
              </w:rPr>
            </w:pPr>
            <w:r w:rsidRPr="00123774">
              <w:rPr>
                <w:rFonts w:ascii="Cambria" w:eastAsia="Aptos Narrow" w:hAnsi="Cambria" w:cs="Aptos Narrow"/>
                <w:color w:val="000000" w:themeColor="text1"/>
                <w:sz w:val="20"/>
                <w:szCs w:val="20"/>
                <w:lang w:eastAsia="en-US"/>
              </w:rPr>
              <w:t>446,04</w:t>
            </w:r>
          </w:p>
        </w:tc>
      </w:tr>
    </w:tbl>
    <w:p w:rsidR="00302E1A" w:rsidRDefault="00302E1A" w:rsidP="00302E1A">
      <w:pPr>
        <w:jc w:val="right"/>
        <w:rPr>
          <w:rFonts w:ascii="Cambria" w:hAnsi="Cambria"/>
          <w:sz w:val="20"/>
          <w:szCs w:val="20"/>
        </w:rPr>
      </w:pPr>
    </w:p>
    <w:p w:rsidR="00302E1A" w:rsidRPr="00123774" w:rsidRDefault="00302E1A" w:rsidP="00302E1A">
      <w:pPr>
        <w:jc w:val="right"/>
        <w:rPr>
          <w:rFonts w:ascii="Cambria" w:hAnsi="Cambria"/>
          <w:sz w:val="20"/>
          <w:szCs w:val="20"/>
        </w:rPr>
      </w:pPr>
      <w:proofErr w:type="gramStart"/>
      <w:r w:rsidRPr="00123774">
        <w:rPr>
          <w:rFonts w:ascii="Cambria" w:hAnsi="Cambria"/>
          <w:sz w:val="20"/>
          <w:szCs w:val="20"/>
        </w:rPr>
        <w:t>TOTAL :</w:t>
      </w:r>
      <w:proofErr w:type="gramEnd"/>
      <w:r w:rsidRPr="00123774">
        <w:rPr>
          <w:rFonts w:ascii="Cambria" w:hAnsi="Cambria"/>
          <w:sz w:val="20"/>
          <w:szCs w:val="20"/>
        </w:rPr>
        <w:t xml:space="preserve"> R$ 20.638,6694</w:t>
      </w:r>
    </w:p>
    <w:p w:rsidR="00302E1A" w:rsidRPr="008961C6" w:rsidRDefault="00302E1A" w:rsidP="00AD5955">
      <w:pPr>
        <w:widowControl w:val="0"/>
        <w:tabs>
          <w:tab w:val="left" w:pos="426"/>
        </w:tabs>
        <w:autoSpaceDE w:val="0"/>
        <w:autoSpaceDN w:val="0"/>
        <w:adjustRightInd w:val="0"/>
        <w:spacing w:line="312" w:lineRule="auto"/>
        <w:jc w:val="both"/>
        <w:rPr>
          <w:rFonts w:cstheme="minorHAnsi"/>
          <w:sz w:val="20"/>
          <w:szCs w:val="20"/>
        </w:rPr>
      </w:pPr>
    </w:p>
    <w:p w:rsidR="00AD5955" w:rsidRPr="008961C6" w:rsidRDefault="00AD5955" w:rsidP="00AD5955">
      <w:pPr>
        <w:spacing w:line="312" w:lineRule="auto"/>
        <w:jc w:val="both"/>
        <w:rPr>
          <w:rFonts w:cstheme="minorHAnsi"/>
          <w:sz w:val="20"/>
          <w:szCs w:val="20"/>
          <w:u w:val="single"/>
        </w:rPr>
      </w:pPr>
      <w:r w:rsidRPr="008961C6">
        <w:rPr>
          <w:rFonts w:eastAsia="Calibri" w:cstheme="minorHAnsi"/>
          <w:sz w:val="20"/>
          <w:szCs w:val="20"/>
          <w:u w:val="single"/>
        </w:rPr>
        <w:t xml:space="preserve">2.2 - </w:t>
      </w:r>
      <w:r w:rsidRPr="008961C6">
        <w:rPr>
          <w:rFonts w:cstheme="minorHAnsi"/>
          <w:sz w:val="20"/>
          <w:szCs w:val="20"/>
          <w:u w:val="single"/>
        </w:rPr>
        <w:t xml:space="preserve">A descrição dos produtos constante na tabela acima são referências mínimas e não tem o intuito de direcionamento </w:t>
      </w:r>
      <w:proofErr w:type="gramStart"/>
      <w:r w:rsidRPr="008961C6">
        <w:rPr>
          <w:rFonts w:cstheme="minorHAnsi"/>
          <w:sz w:val="20"/>
          <w:szCs w:val="20"/>
          <w:u w:val="single"/>
        </w:rPr>
        <w:t>à</w:t>
      </w:r>
      <w:proofErr w:type="gramEnd"/>
      <w:r w:rsidRPr="008961C6">
        <w:rPr>
          <w:rFonts w:cstheme="minorHAnsi"/>
          <w:sz w:val="20"/>
          <w:szCs w:val="20"/>
          <w:u w:val="single"/>
        </w:rPr>
        <w:t xml:space="preserve"> marcas ou modelos específicos, mesmo quando mencionadas na descrição, visam apenas esclarecer às licitantes os produtos e equipamentos pretendidos pela Administração, como padrão de similaridade.</w:t>
      </w:r>
    </w:p>
    <w:p w:rsidR="00AD5955" w:rsidRPr="008961C6" w:rsidRDefault="00AD5955" w:rsidP="00AD5955">
      <w:pPr>
        <w:jc w:val="both"/>
        <w:rPr>
          <w:rFonts w:cstheme="minorHAnsi"/>
          <w:sz w:val="20"/>
          <w:szCs w:val="20"/>
        </w:rPr>
      </w:pPr>
      <w:r w:rsidRPr="008961C6">
        <w:rPr>
          <w:rFonts w:cstheme="minorHAnsi"/>
          <w:sz w:val="20"/>
          <w:szCs w:val="20"/>
        </w:rPr>
        <w:t xml:space="preserve">2.3 O Valor </w:t>
      </w:r>
      <w:r w:rsidRPr="00CA525A">
        <w:rPr>
          <w:rFonts w:cstheme="minorHAnsi"/>
          <w:sz w:val="20"/>
          <w:szCs w:val="20"/>
        </w:rPr>
        <w:t xml:space="preserve">Estimado para os lotes é de R$: </w:t>
      </w:r>
      <w:r w:rsidR="00302E1A">
        <w:rPr>
          <w:rFonts w:cstheme="minorHAnsi"/>
          <w:sz w:val="20"/>
          <w:szCs w:val="20"/>
        </w:rPr>
        <w:t>20.638,66</w:t>
      </w:r>
      <w:r w:rsidRPr="00CA525A">
        <w:rPr>
          <w:rFonts w:cstheme="minorHAnsi"/>
          <w:sz w:val="20"/>
          <w:szCs w:val="20"/>
        </w:rPr>
        <w:t xml:space="preserve"> (</w:t>
      </w:r>
      <w:r w:rsidR="00302E1A">
        <w:rPr>
          <w:rFonts w:cstheme="minorHAnsi"/>
          <w:sz w:val="20"/>
          <w:szCs w:val="20"/>
        </w:rPr>
        <w:t>Vinte mil e seiscentos e trinta e oito reais e sessenta e seis centavos</w:t>
      </w:r>
      <w:r w:rsidRPr="00CA525A">
        <w:rPr>
          <w:rFonts w:cstheme="minorHAnsi"/>
          <w:sz w:val="20"/>
          <w:szCs w:val="20"/>
        </w:rPr>
        <w:t>), e foram</w:t>
      </w:r>
      <w:proofErr w:type="gramStart"/>
      <w:r w:rsidRPr="00CA525A">
        <w:rPr>
          <w:rFonts w:cstheme="minorHAnsi"/>
          <w:sz w:val="20"/>
          <w:szCs w:val="20"/>
        </w:rPr>
        <w:t xml:space="preserve">  </w:t>
      </w:r>
      <w:proofErr w:type="gramEnd"/>
      <w:r w:rsidRPr="00CA525A">
        <w:rPr>
          <w:rFonts w:cstheme="minorHAnsi"/>
          <w:sz w:val="20"/>
          <w:szCs w:val="20"/>
        </w:rPr>
        <w:t>baseados</w:t>
      </w:r>
      <w:r w:rsidRPr="008961C6">
        <w:rPr>
          <w:rFonts w:cstheme="minorHAnsi"/>
          <w:sz w:val="20"/>
          <w:szCs w:val="20"/>
        </w:rPr>
        <w:t xml:space="preserve"> nos valores encontrados no PNCP; </w:t>
      </w:r>
    </w:p>
    <w:p w:rsidR="00AD5955" w:rsidRPr="008961C6" w:rsidRDefault="00AD5955" w:rsidP="00AD5955">
      <w:pPr>
        <w:widowControl w:val="0"/>
        <w:tabs>
          <w:tab w:val="left" w:pos="426"/>
        </w:tabs>
        <w:autoSpaceDE w:val="0"/>
        <w:autoSpaceDN w:val="0"/>
        <w:adjustRightInd w:val="0"/>
        <w:spacing w:line="312" w:lineRule="auto"/>
        <w:jc w:val="both"/>
        <w:rPr>
          <w:rFonts w:cstheme="minorHAnsi"/>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rPr>
            </w:pPr>
            <w:proofErr w:type="gramStart"/>
            <w:r w:rsidRPr="008961C6">
              <w:rPr>
                <w:rFonts w:eastAsia="Calibri" w:cstheme="minorHAnsi"/>
                <w:b/>
                <w:bCs/>
                <w:i/>
                <w:iCs/>
                <w:sz w:val="20"/>
                <w:szCs w:val="20"/>
              </w:rPr>
              <w:t>3 – NATUREZA</w:t>
            </w:r>
            <w:proofErr w:type="gramEnd"/>
            <w:r w:rsidRPr="008961C6">
              <w:rPr>
                <w:rFonts w:eastAsia="Calibri" w:cstheme="minorHAnsi"/>
                <w:b/>
                <w:bCs/>
                <w:i/>
                <w:iCs/>
                <w:sz w:val="20"/>
                <w:szCs w:val="20"/>
              </w:rPr>
              <w:t xml:space="preserve"> DO OBJETO</w:t>
            </w:r>
          </w:p>
        </w:tc>
      </w:tr>
    </w:tbl>
    <w:p w:rsidR="00AD5955" w:rsidRPr="008961C6" w:rsidRDefault="00AD5955" w:rsidP="00AD5955">
      <w:pPr>
        <w:tabs>
          <w:tab w:val="left" w:pos="9213"/>
        </w:tabs>
        <w:spacing w:line="312" w:lineRule="auto"/>
        <w:jc w:val="both"/>
        <w:rPr>
          <w:rFonts w:cstheme="minorHAnsi"/>
          <w:b/>
          <w:bCs/>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3.1.</w:t>
      </w:r>
      <w:r w:rsidRPr="008961C6">
        <w:rPr>
          <w:rFonts w:cstheme="minorHAnsi"/>
          <w:sz w:val="20"/>
          <w:szCs w:val="20"/>
        </w:rPr>
        <w:t xml:space="preserve"> Os produtos e materiais objeto desta contratação são caracterizados como comuns, </w:t>
      </w:r>
      <w:proofErr w:type="gramStart"/>
      <w:r w:rsidRPr="008961C6">
        <w:rPr>
          <w:rFonts w:cstheme="minorHAnsi"/>
          <w:sz w:val="20"/>
          <w:szCs w:val="20"/>
        </w:rPr>
        <w:t>cujo as</w:t>
      </w:r>
      <w:proofErr w:type="gramEnd"/>
      <w:r w:rsidRPr="008961C6">
        <w:rPr>
          <w:rFonts w:cstheme="minorHAnsi"/>
          <w:sz w:val="20"/>
          <w:szCs w:val="20"/>
        </w:rPr>
        <w:t xml:space="preserve"> especificações são usuais de mercado, não se</w:t>
      </w:r>
      <w:r w:rsidRPr="008961C6">
        <w:rPr>
          <w:rFonts w:cstheme="minorHAnsi"/>
          <w:bCs/>
          <w:sz w:val="20"/>
          <w:szCs w:val="20"/>
        </w:rPr>
        <w:t xml:space="preserve"> enquadrando, portanto, como sendo serviços/bens de luxo, conforme dispõe o Decreto n.º 013, de 27 de março de 2023. </w:t>
      </w:r>
    </w:p>
    <w:p w:rsidR="00AD5955" w:rsidRPr="008961C6" w:rsidRDefault="00AD5955" w:rsidP="00AD5955">
      <w:pPr>
        <w:tabs>
          <w:tab w:val="left" w:pos="9213"/>
        </w:tabs>
        <w:spacing w:line="312" w:lineRule="auto"/>
        <w:jc w:val="both"/>
        <w:rPr>
          <w:rFonts w:cstheme="minorHAns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4 – FUNDAMENTOS DA CONTRATAÇÃO</w:t>
            </w:r>
          </w:p>
        </w:tc>
      </w:tr>
    </w:tbl>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4.1.</w:t>
      </w:r>
      <w:r w:rsidRPr="008961C6">
        <w:rPr>
          <w:rFonts w:cstheme="minorHAnsi"/>
          <w:sz w:val="20"/>
          <w:szCs w:val="20"/>
        </w:rPr>
        <w:t xml:space="preserve"> Justifica-se a opção de utilização do procedimento auxiliar de Sistema de Registro de Preços, para futura e eventual contratação/aquisição, ante a impossibilidade de prever com exatidão o real quantitativo a ser demandado, pois, a necessidade de aquisição dos produtos e frequente, razão pela qual não há possibilidade de previsão fidedigna da contratação, estando, assim, em consonância com o disposto no art. 82, da</w:t>
      </w:r>
      <w:proofErr w:type="gramStart"/>
      <w:r w:rsidRPr="008961C6">
        <w:rPr>
          <w:rFonts w:cstheme="minorHAnsi"/>
          <w:sz w:val="20"/>
          <w:szCs w:val="20"/>
        </w:rPr>
        <w:t xml:space="preserve">  </w:t>
      </w:r>
      <w:proofErr w:type="gramEnd"/>
      <w:r w:rsidRPr="008961C6">
        <w:rPr>
          <w:rFonts w:cstheme="minorHAnsi"/>
          <w:sz w:val="20"/>
          <w:szCs w:val="20"/>
        </w:rPr>
        <w:t xml:space="preserve">Lei nº 14.133/2021 e alterações.     </w:t>
      </w:r>
    </w:p>
    <w:p w:rsidR="00AD5955" w:rsidRPr="008961C6" w:rsidRDefault="00AD5955" w:rsidP="00AD5955">
      <w:pPr>
        <w:widowControl w:val="0"/>
        <w:tabs>
          <w:tab w:val="left" w:pos="426"/>
        </w:tabs>
        <w:autoSpaceDE w:val="0"/>
        <w:autoSpaceDN w:val="0"/>
        <w:adjustRightInd w:val="0"/>
        <w:spacing w:line="312" w:lineRule="auto"/>
        <w:jc w:val="both"/>
        <w:rPr>
          <w:rFonts w:cstheme="minorHAnsi"/>
          <w:sz w:val="20"/>
          <w:szCs w:val="20"/>
        </w:rPr>
      </w:pPr>
      <w:r w:rsidRPr="008961C6">
        <w:rPr>
          <w:rFonts w:cstheme="minorHAnsi"/>
          <w:sz w:val="20"/>
          <w:szCs w:val="20"/>
        </w:rPr>
        <w:t xml:space="preserve">4.2. O registro de preços para futura e eventual </w:t>
      </w:r>
      <w:r w:rsidRPr="008961C6">
        <w:rPr>
          <w:rFonts w:eastAsia="sans-serif" w:cstheme="minorHAnsi"/>
          <w:sz w:val="20"/>
          <w:szCs w:val="20"/>
          <w:shd w:val="clear" w:color="auto" w:fill="FFFFFF"/>
        </w:rPr>
        <w:t>aquisição de</w:t>
      </w:r>
      <w:proofErr w:type="gramStart"/>
      <w:r w:rsidRPr="008961C6">
        <w:rPr>
          <w:rFonts w:eastAsia="sans-serif" w:cstheme="minorHAnsi"/>
          <w:sz w:val="20"/>
          <w:szCs w:val="20"/>
          <w:shd w:val="clear" w:color="auto" w:fill="FFFFFF"/>
        </w:rPr>
        <w:t xml:space="preserve">  </w:t>
      </w:r>
      <w:proofErr w:type="gramEnd"/>
      <w:r w:rsidRPr="008961C6">
        <w:rPr>
          <w:rFonts w:eastAsia="sans-serif" w:cstheme="minorHAnsi"/>
          <w:sz w:val="20"/>
          <w:szCs w:val="20"/>
          <w:shd w:val="clear" w:color="auto" w:fill="FFFFFF"/>
        </w:rPr>
        <w:t xml:space="preserve">material de consumo de Expediente, para atender as necessidades da Câmara Municipal de </w:t>
      </w:r>
      <w:proofErr w:type="spellStart"/>
      <w:r w:rsidRPr="008961C6">
        <w:rPr>
          <w:rFonts w:eastAsia="sans-serif" w:cstheme="minorHAnsi"/>
          <w:sz w:val="20"/>
          <w:szCs w:val="20"/>
          <w:shd w:val="clear" w:color="auto" w:fill="FFFFFF"/>
        </w:rPr>
        <w:t>Pocrane</w:t>
      </w:r>
      <w:proofErr w:type="spellEnd"/>
      <w:r w:rsidRPr="008961C6">
        <w:rPr>
          <w:rFonts w:eastAsia="sans-serif" w:cstheme="minorHAnsi"/>
          <w:sz w:val="20"/>
          <w:szCs w:val="20"/>
          <w:shd w:val="clear" w:color="auto" w:fill="FFFFFF"/>
        </w:rPr>
        <w:t xml:space="preserve"> - MG, conforme o Termo de Referencia do </w:t>
      </w:r>
      <w:r w:rsidRPr="008961C6">
        <w:rPr>
          <w:rFonts w:eastAsia="sans-serif" w:cstheme="minorHAnsi"/>
          <w:sz w:val="20"/>
          <w:szCs w:val="20"/>
          <w:shd w:val="clear" w:color="auto" w:fill="FFFFFF"/>
        </w:rPr>
        <w:lastRenderedPageBreak/>
        <w:t>Edital, é</w:t>
      </w:r>
      <w:r w:rsidRPr="008961C6">
        <w:rPr>
          <w:rFonts w:cstheme="minorHAnsi"/>
          <w:sz w:val="20"/>
          <w:szCs w:val="20"/>
        </w:rPr>
        <w:t xml:space="preserve"> de extrema importância para garantir o bom atendimento, da Câmara Municipal de </w:t>
      </w:r>
      <w:proofErr w:type="spellStart"/>
      <w:r w:rsidRPr="008961C6">
        <w:rPr>
          <w:rFonts w:cstheme="minorHAnsi"/>
          <w:sz w:val="20"/>
          <w:szCs w:val="20"/>
        </w:rPr>
        <w:t>Pocrane</w:t>
      </w:r>
      <w:proofErr w:type="spellEnd"/>
      <w:r w:rsidRPr="008961C6">
        <w:rPr>
          <w:rFonts w:cstheme="minorHAnsi"/>
          <w:sz w:val="20"/>
          <w:szCs w:val="20"/>
        </w:rPr>
        <w:t xml:space="preserve"> - MG. </w:t>
      </w:r>
    </w:p>
    <w:p w:rsidR="00AD5955" w:rsidRDefault="00AD5955" w:rsidP="00AD5955">
      <w:pPr>
        <w:autoSpaceDE w:val="0"/>
        <w:autoSpaceDN w:val="0"/>
        <w:adjustRightInd w:val="0"/>
        <w:spacing w:line="312" w:lineRule="auto"/>
        <w:jc w:val="both"/>
        <w:rPr>
          <w:rFonts w:eastAsia="Tahoma" w:cstheme="minorHAnsi"/>
          <w:sz w:val="20"/>
          <w:szCs w:val="20"/>
        </w:rPr>
      </w:pPr>
      <w:r w:rsidRPr="008961C6">
        <w:rPr>
          <w:rFonts w:eastAsia="Tahoma" w:cstheme="minorHAnsi"/>
          <w:sz w:val="20"/>
          <w:szCs w:val="20"/>
        </w:rPr>
        <w:t xml:space="preserve">4.13. </w:t>
      </w:r>
      <w:r w:rsidRPr="008961C6">
        <w:rPr>
          <w:rFonts w:cstheme="minorHAnsi"/>
          <w:sz w:val="20"/>
          <w:szCs w:val="20"/>
        </w:rPr>
        <w:t>Diante do exposto, justifica-se o interesse público em se registrar os preços para a aquisição pretendida, tendo em vista que somente assim será possível atender a demanda da secretaria</w:t>
      </w:r>
      <w:r w:rsidRPr="008961C6">
        <w:rPr>
          <w:rFonts w:eastAsia="Tahoma" w:cstheme="minorHAnsi"/>
          <w:sz w:val="20"/>
          <w:szCs w:val="20"/>
        </w:rPr>
        <w:t xml:space="preserve"> ao longo de 12 (doze) meses de forma transparente, econômica e em conformidade com a legislação vigente.</w:t>
      </w:r>
    </w:p>
    <w:p w:rsidR="00AD5955" w:rsidRPr="008961C6" w:rsidRDefault="00AD5955" w:rsidP="00AD5955">
      <w:pPr>
        <w:tabs>
          <w:tab w:val="left" w:pos="9213"/>
        </w:tabs>
        <w:spacing w:line="312" w:lineRule="auto"/>
        <w:jc w:val="both"/>
        <w:rPr>
          <w:rFonts w:cstheme="minorHAnsi"/>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5 – DOS PARÂMETROS DA LICITAÇÃO</w:t>
            </w:r>
          </w:p>
        </w:tc>
      </w:tr>
    </w:tbl>
    <w:p w:rsidR="00AD5955" w:rsidRPr="008961C6" w:rsidRDefault="00AD5955" w:rsidP="00AD5955">
      <w:pPr>
        <w:pStyle w:val="PargrafodaLista"/>
        <w:tabs>
          <w:tab w:val="left" w:pos="483"/>
          <w:tab w:val="left" w:pos="9213"/>
        </w:tabs>
        <w:spacing w:after="0" w:line="312" w:lineRule="auto"/>
        <w:ind w:left="0"/>
        <w:rPr>
          <w:rFonts w:cstheme="minorHAnsi"/>
          <w:b/>
          <w:bCs/>
          <w:sz w:val="20"/>
          <w:szCs w:val="20"/>
        </w:rPr>
      </w:pPr>
    </w:p>
    <w:p w:rsidR="00AD5955" w:rsidRPr="008961C6" w:rsidRDefault="00AD5955" w:rsidP="00AD5955">
      <w:pPr>
        <w:pStyle w:val="PargrafodaLista"/>
        <w:tabs>
          <w:tab w:val="left" w:pos="483"/>
          <w:tab w:val="left" w:pos="9213"/>
        </w:tabs>
        <w:spacing w:after="0" w:line="312" w:lineRule="auto"/>
        <w:ind w:left="0"/>
        <w:rPr>
          <w:rFonts w:cstheme="minorHAnsi"/>
          <w:b/>
          <w:sz w:val="20"/>
          <w:szCs w:val="20"/>
        </w:rPr>
      </w:pPr>
      <w:r w:rsidRPr="008961C6">
        <w:rPr>
          <w:rFonts w:cstheme="minorHAnsi"/>
          <w:b/>
          <w:bCs/>
          <w:sz w:val="20"/>
          <w:szCs w:val="20"/>
        </w:rPr>
        <w:t>5.1.</w:t>
      </w:r>
      <w:r w:rsidRPr="008961C6">
        <w:rPr>
          <w:rFonts w:cstheme="minorHAnsi"/>
          <w:b/>
          <w:sz w:val="20"/>
          <w:szCs w:val="20"/>
        </w:rPr>
        <w:t xml:space="preserve"> Será</w:t>
      </w:r>
      <w:r w:rsidRPr="008961C6">
        <w:rPr>
          <w:rFonts w:cstheme="minorHAnsi"/>
          <w:b/>
          <w:spacing w:val="-2"/>
          <w:sz w:val="20"/>
          <w:szCs w:val="20"/>
        </w:rPr>
        <w:t xml:space="preserve"> </w:t>
      </w:r>
      <w:r w:rsidRPr="008961C6">
        <w:rPr>
          <w:rFonts w:cstheme="minorHAnsi"/>
          <w:b/>
          <w:sz w:val="20"/>
          <w:szCs w:val="20"/>
        </w:rPr>
        <w:t>adotado</w:t>
      </w:r>
      <w:r w:rsidRPr="008961C6">
        <w:rPr>
          <w:rFonts w:cstheme="minorHAnsi"/>
          <w:b/>
          <w:spacing w:val="-2"/>
          <w:sz w:val="20"/>
          <w:szCs w:val="20"/>
        </w:rPr>
        <w:t xml:space="preserve"> </w:t>
      </w:r>
      <w:r w:rsidRPr="008961C6">
        <w:rPr>
          <w:rFonts w:cstheme="minorHAnsi"/>
          <w:b/>
          <w:sz w:val="20"/>
          <w:szCs w:val="20"/>
        </w:rPr>
        <w:t>o</w:t>
      </w:r>
      <w:r w:rsidRPr="008961C6">
        <w:rPr>
          <w:rFonts w:cstheme="minorHAnsi"/>
          <w:b/>
          <w:spacing w:val="-2"/>
          <w:sz w:val="20"/>
          <w:szCs w:val="20"/>
        </w:rPr>
        <w:t xml:space="preserve"> </w:t>
      </w:r>
      <w:r w:rsidRPr="008961C6">
        <w:rPr>
          <w:rFonts w:cstheme="minorHAnsi"/>
          <w:b/>
          <w:sz w:val="20"/>
          <w:szCs w:val="20"/>
        </w:rPr>
        <w:t>Sistema</w:t>
      </w:r>
      <w:r w:rsidRPr="008961C6">
        <w:rPr>
          <w:rFonts w:cstheme="minorHAnsi"/>
          <w:b/>
          <w:spacing w:val="-1"/>
          <w:sz w:val="20"/>
          <w:szCs w:val="20"/>
        </w:rPr>
        <w:t xml:space="preserve"> </w:t>
      </w:r>
      <w:r w:rsidRPr="008961C6">
        <w:rPr>
          <w:rFonts w:cstheme="minorHAnsi"/>
          <w:b/>
          <w:sz w:val="20"/>
          <w:szCs w:val="20"/>
        </w:rPr>
        <w:t>de</w:t>
      </w:r>
      <w:r w:rsidRPr="008961C6">
        <w:rPr>
          <w:rFonts w:cstheme="minorHAnsi"/>
          <w:b/>
          <w:spacing w:val="-3"/>
          <w:sz w:val="20"/>
          <w:szCs w:val="20"/>
        </w:rPr>
        <w:t xml:space="preserve"> </w:t>
      </w:r>
      <w:r w:rsidRPr="008961C6">
        <w:rPr>
          <w:rFonts w:cstheme="minorHAnsi"/>
          <w:b/>
          <w:sz w:val="20"/>
          <w:szCs w:val="20"/>
        </w:rPr>
        <w:t>Registro</w:t>
      </w:r>
      <w:r w:rsidRPr="008961C6">
        <w:rPr>
          <w:rFonts w:cstheme="minorHAnsi"/>
          <w:b/>
          <w:spacing w:val="-2"/>
          <w:sz w:val="20"/>
          <w:szCs w:val="20"/>
        </w:rPr>
        <w:t xml:space="preserve"> </w:t>
      </w:r>
      <w:r w:rsidRPr="008961C6">
        <w:rPr>
          <w:rFonts w:cstheme="minorHAnsi"/>
          <w:b/>
          <w:sz w:val="20"/>
          <w:szCs w:val="20"/>
        </w:rPr>
        <w:t>de</w:t>
      </w:r>
      <w:r w:rsidRPr="008961C6">
        <w:rPr>
          <w:rFonts w:cstheme="minorHAnsi"/>
          <w:b/>
          <w:spacing w:val="-3"/>
          <w:sz w:val="20"/>
          <w:szCs w:val="20"/>
        </w:rPr>
        <w:t xml:space="preserve"> </w:t>
      </w:r>
      <w:r w:rsidRPr="008961C6">
        <w:rPr>
          <w:rFonts w:cstheme="minorHAnsi"/>
          <w:b/>
          <w:sz w:val="20"/>
          <w:szCs w:val="20"/>
        </w:rPr>
        <w:t>Preços</w:t>
      </w:r>
      <w:r w:rsidRPr="008961C6">
        <w:rPr>
          <w:rFonts w:cstheme="minorHAnsi"/>
          <w:b/>
          <w:spacing w:val="-1"/>
          <w:sz w:val="20"/>
          <w:szCs w:val="20"/>
        </w:rPr>
        <w:t xml:space="preserve"> </w:t>
      </w:r>
      <w:r w:rsidRPr="008961C6">
        <w:rPr>
          <w:rFonts w:cstheme="minorHAnsi"/>
          <w:b/>
          <w:sz w:val="20"/>
          <w:szCs w:val="20"/>
        </w:rPr>
        <w:t>–</w:t>
      </w:r>
      <w:r w:rsidRPr="008961C6">
        <w:rPr>
          <w:rFonts w:cstheme="minorHAnsi"/>
          <w:b/>
          <w:spacing w:val="-3"/>
          <w:sz w:val="20"/>
          <w:szCs w:val="20"/>
        </w:rPr>
        <w:t xml:space="preserve"> </w:t>
      </w:r>
      <w:r w:rsidRPr="008961C6">
        <w:rPr>
          <w:rFonts w:cstheme="minorHAnsi"/>
          <w:b/>
          <w:sz w:val="20"/>
          <w:szCs w:val="20"/>
        </w:rPr>
        <w:t>SRP?</w:t>
      </w:r>
    </w:p>
    <w:p w:rsidR="00AD5955" w:rsidRPr="008961C6" w:rsidRDefault="00AD5955" w:rsidP="00AD5955">
      <w:pPr>
        <w:pStyle w:val="PargrafodaLista"/>
        <w:tabs>
          <w:tab w:val="left" w:pos="1452"/>
          <w:tab w:val="left" w:pos="1454"/>
          <w:tab w:val="left" w:pos="9213"/>
        </w:tabs>
        <w:spacing w:after="0" w:line="312" w:lineRule="auto"/>
        <w:ind w:left="0"/>
        <w:rPr>
          <w:rFonts w:cstheme="minorHAnsi"/>
          <w:sz w:val="20"/>
          <w:szCs w:val="20"/>
        </w:rPr>
      </w:pPr>
    </w:p>
    <w:p w:rsidR="00AD5955" w:rsidRPr="008961C6" w:rsidRDefault="00AD5955" w:rsidP="00AD5955">
      <w:pPr>
        <w:pStyle w:val="PargrafodaLista"/>
        <w:tabs>
          <w:tab w:val="left" w:pos="1452"/>
          <w:tab w:val="left" w:pos="1454"/>
          <w:tab w:val="left" w:pos="9213"/>
        </w:tabs>
        <w:spacing w:after="0" w:line="312" w:lineRule="auto"/>
        <w:ind w:left="0"/>
        <w:rPr>
          <w:rFonts w:cstheme="minorHAnsi"/>
          <w:sz w:val="20"/>
          <w:szCs w:val="20"/>
        </w:rPr>
      </w:pPr>
      <w:r w:rsidRPr="008961C6">
        <w:rPr>
          <w:rFonts w:cstheme="minorHAnsi"/>
          <w:sz w:val="20"/>
          <w:szCs w:val="20"/>
        </w:rPr>
        <w:t>(x) Sim</w:t>
      </w:r>
    </w:p>
    <w:p w:rsidR="00AD5955" w:rsidRPr="008961C6" w:rsidRDefault="00AD5955" w:rsidP="00AD5955">
      <w:pPr>
        <w:pStyle w:val="PargrafodaLista"/>
        <w:tabs>
          <w:tab w:val="left" w:pos="1452"/>
          <w:tab w:val="left" w:pos="1454"/>
          <w:tab w:val="left" w:pos="9213"/>
        </w:tabs>
        <w:spacing w:after="0" w:line="312" w:lineRule="auto"/>
        <w:ind w:left="0"/>
        <w:rPr>
          <w:rFonts w:cstheme="minorHAnsi"/>
          <w:sz w:val="20"/>
          <w:szCs w:val="20"/>
        </w:rPr>
      </w:pPr>
      <w:proofErr w:type="gramStart"/>
      <w:r w:rsidRPr="008961C6">
        <w:rPr>
          <w:rFonts w:cstheme="minorHAnsi"/>
          <w:sz w:val="20"/>
          <w:szCs w:val="20"/>
        </w:rPr>
        <w:t xml:space="preserve">(  </w:t>
      </w:r>
      <w:proofErr w:type="gramEnd"/>
      <w:r w:rsidRPr="008961C6">
        <w:rPr>
          <w:rFonts w:cstheme="minorHAnsi"/>
          <w:sz w:val="20"/>
          <w:szCs w:val="20"/>
        </w:rPr>
        <w:t>) Não</w:t>
      </w:r>
    </w:p>
    <w:p w:rsidR="00AD5955" w:rsidRPr="008961C6" w:rsidRDefault="00AD5955" w:rsidP="00AD5955">
      <w:pPr>
        <w:pStyle w:val="PargrafodaLista"/>
        <w:tabs>
          <w:tab w:val="left" w:pos="763"/>
          <w:tab w:val="left" w:pos="9213"/>
        </w:tabs>
        <w:spacing w:after="0" w:line="312" w:lineRule="auto"/>
        <w:ind w:left="0" w:right="228"/>
        <w:jc w:val="both"/>
        <w:rPr>
          <w:rFonts w:cstheme="minorHAnsi"/>
          <w:b/>
          <w:sz w:val="20"/>
          <w:szCs w:val="20"/>
        </w:rPr>
      </w:pPr>
    </w:p>
    <w:p w:rsidR="00AD5955" w:rsidRPr="008961C6" w:rsidRDefault="00AD5955" w:rsidP="00AD5955">
      <w:pPr>
        <w:pStyle w:val="PargrafodaLista"/>
        <w:tabs>
          <w:tab w:val="left" w:pos="763"/>
          <w:tab w:val="left" w:pos="9213"/>
        </w:tabs>
        <w:spacing w:after="0" w:line="312" w:lineRule="auto"/>
        <w:ind w:left="0" w:right="228"/>
        <w:jc w:val="both"/>
        <w:rPr>
          <w:rFonts w:cstheme="minorHAnsi"/>
          <w:b/>
          <w:sz w:val="20"/>
          <w:szCs w:val="20"/>
        </w:rPr>
      </w:pPr>
      <w:r w:rsidRPr="008961C6">
        <w:rPr>
          <w:rFonts w:cstheme="minorHAnsi"/>
          <w:b/>
          <w:sz w:val="20"/>
          <w:szCs w:val="20"/>
        </w:rPr>
        <w:t>5.1.1. Se sim, justificativa</w:t>
      </w:r>
      <w:r w:rsidRPr="008961C6">
        <w:rPr>
          <w:rFonts w:cstheme="minorHAnsi"/>
          <w:b/>
          <w:spacing w:val="28"/>
          <w:sz w:val="20"/>
          <w:szCs w:val="20"/>
        </w:rPr>
        <w:t xml:space="preserve"> </w:t>
      </w:r>
      <w:r w:rsidRPr="008961C6">
        <w:rPr>
          <w:rFonts w:cstheme="minorHAnsi"/>
          <w:b/>
          <w:sz w:val="20"/>
          <w:szCs w:val="20"/>
        </w:rPr>
        <w:t>para</w:t>
      </w:r>
      <w:r w:rsidRPr="008961C6">
        <w:rPr>
          <w:rFonts w:cstheme="minorHAnsi"/>
          <w:b/>
          <w:spacing w:val="29"/>
          <w:sz w:val="20"/>
          <w:szCs w:val="20"/>
        </w:rPr>
        <w:t xml:space="preserve"> </w:t>
      </w:r>
      <w:r w:rsidRPr="008961C6">
        <w:rPr>
          <w:rFonts w:cstheme="minorHAnsi"/>
          <w:b/>
          <w:sz w:val="20"/>
          <w:szCs w:val="20"/>
        </w:rPr>
        <w:t>adoção</w:t>
      </w:r>
      <w:r w:rsidRPr="008961C6">
        <w:rPr>
          <w:rFonts w:cstheme="minorHAnsi"/>
          <w:b/>
          <w:spacing w:val="28"/>
          <w:sz w:val="20"/>
          <w:szCs w:val="20"/>
        </w:rPr>
        <w:t xml:space="preserve"> </w:t>
      </w:r>
      <w:r w:rsidRPr="008961C6">
        <w:rPr>
          <w:rFonts w:cstheme="minorHAnsi"/>
          <w:b/>
          <w:sz w:val="20"/>
          <w:szCs w:val="20"/>
        </w:rPr>
        <w:t>do</w:t>
      </w:r>
      <w:r w:rsidRPr="008961C6">
        <w:rPr>
          <w:rFonts w:cstheme="minorHAnsi"/>
          <w:b/>
          <w:spacing w:val="29"/>
          <w:sz w:val="20"/>
          <w:szCs w:val="20"/>
        </w:rPr>
        <w:t xml:space="preserve"> </w:t>
      </w:r>
      <w:r w:rsidRPr="008961C6">
        <w:rPr>
          <w:rFonts w:cstheme="minorHAnsi"/>
          <w:b/>
          <w:sz w:val="20"/>
          <w:szCs w:val="20"/>
        </w:rPr>
        <w:t>Sistema</w:t>
      </w:r>
      <w:r w:rsidRPr="008961C6">
        <w:rPr>
          <w:rFonts w:cstheme="minorHAnsi"/>
          <w:b/>
          <w:spacing w:val="28"/>
          <w:sz w:val="20"/>
          <w:szCs w:val="20"/>
        </w:rPr>
        <w:t xml:space="preserve"> </w:t>
      </w:r>
      <w:r w:rsidRPr="008961C6">
        <w:rPr>
          <w:rFonts w:cstheme="minorHAnsi"/>
          <w:b/>
          <w:sz w:val="20"/>
          <w:szCs w:val="20"/>
        </w:rPr>
        <w:t>de</w:t>
      </w:r>
      <w:r w:rsidRPr="008961C6">
        <w:rPr>
          <w:rFonts w:cstheme="minorHAnsi"/>
          <w:b/>
          <w:spacing w:val="29"/>
          <w:sz w:val="20"/>
          <w:szCs w:val="20"/>
        </w:rPr>
        <w:t xml:space="preserve"> </w:t>
      </w:r>
      <w:r w:rsidRPr="008961C6">
        <w:rPr>
          <w:rFonts w:cstheme="minorHAnsi"/>
          <w:b/>
          <w:sz w:val="20"/>
          <w:szCs w:val="20"/>
        </w:rPr>
        <w:t>Registro</w:t>
      </w:r>
      <w:r w:rsidRPr="008961C6">
        <w:rPr>
          <w:rFonts w:cstheme="minorHAnsi"/>
          <w:b/>
          <w:spacing w:val="28"/>
          <w:sz w:val="20"/>
          <w:szCs w:val="20"/>
        </w:rPr>
        <w:t xml:space="preserve"> </w:t>
      </w:r>
      <w:r w:rsidRPr="008961C6">
        <w:rPr>
          <w:rFonts w:cstheme="minorHAnsi"/>
          <w:b/>
          <w:sz w:val="20"/>
          <w:szCs w:val="20"/>
        </w:rPr>
        <w:t>de</w:t>
      </w:r>
      <w:r w:rsidRPr="008961C6">
        <w:rPr>
          <w:rFonts w:cstheme="minorHAnsi"/>
          <w:b/>
          <w:spacing w:val="29"/>
          <w:sz w:val="20"/>
          <w:szCs w:val="20"/>
        </w:rPr>
        <w:t xml:space="preserve"> </w:t>
      </w:r>
      <w:r w:rsidRPr="008961C6">
        <w:rPr>
          <w:rFonts w:cstheme="minorHAnsi"/>
          <w:b/>
          <w:sz w:val="20"/>
          <w:szCs w:val="20"/>
        </w:rPr>
        <w:t>Preços.</w:t>
      </w:r>
    </w:p>
    <w:p w:rsidR="00AD5955" w:rsidRPr="008961C6" w:rsidRDefault="00AD5955" w:rsidP="00AD5955">
      <w:pPr>
        <w:autoSpaceDE w:val="0"/>
        <w:autoSpaceDN w:val="0"/>
        <w:adjustRightInd w:val="0"/>
        <w:spacing w:line="312" w:lineRule="auto"/>
        <w:jc w:val="both"/>
        <w:rPr>
          <w:rFonts w:cstheme="minorHAnsi"/>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sz w:val="20"/>
          <w:szCs w:val="20"/>
        </w:rPr>
        <w:t>Justifica-se a opção de utilização do procedimento auxiliar de Sistema de Registro de Preços, para futura e eventual contratação, ante a impossibilidade de prever com exatidão o real quantitativo a ser demandado, pois, a necessidade de aquisição dos materiais é frequente, razão pela qual não há possibilidade de previsão fidedigna da contratação, estando, assim, em consonância com o disposto no art. 82, da</w:t>
      </w:r>
      <w:proofErr w:type="gramStart"/>
      <w:r w:rsidRPr="008961C6">
        <w:rPr>
          <w:rFonts w:cstheme="minorHAnsi"/>
          <w:sz w:val="20"/>
          <w:szCs w:val="20"/>
        </w:rPr>
        <w:t xml:space="preserve">  </w:t>
      </w:r>
      <w:proofErr w:type="gramEnd"/>
      <w:r w:rsidRPr="008961C6">
        <w:rPr>
          <w:rFonts w:cstheme="minorHAnsi"/>
          <w:sz w:val="20"/>
          <w:szCs w:val="20"/>
        </w:rPr>
        <w:t xml:space="preserve">Lei nº 14.133/2021 e alterações.     </w:t>
      </w:r>
    </w:p>
    <w:p w:rsidR="00AD5955" w:rsidRPr="008961C6" w:rsidRDefault="00AD5955" w:rsidP="00AD5955">
      <w:pPr>
        <w:pStyle w:val="Corpodetexto"/>
        <w:tabs>
          <w:tab w:val="left" w:pos="9213"/>
        </w:tabs>
        <w:spacing w:line="312" w:lineRule="auto"/>
        <w:ind w:left="851"/>
        <w:rPr>
          <w:rFonts w:asciiTheme="minorHAnsi" w:hAnsiTheme="minorHAnsi" w:cstheme="minorHAnsi"/>
        </w:rPr>
      </w:pPr>
    </w:p>
    <w:p w:rsidR="00AD5955" w:rsidRPr="008961C6" w:rsidRDefault="00AD5955" w:rsidP="00AD5955">
      <w:pPr>
        <w:pStyle w:val="PargrafodaLista"/>
        <w:tabs>
          <w:tab w:val="left" w:pos="763"/>
          <w:tab w:val="left" w:pos="9213"/>
        </w:tabs>
        <w:spacing w:after="0" w:line="312" w:lineRule="auto"/>
        <w:ind w:left="0"/>
        <w:jc w:val="both"/>
        <w:rPr>
          <w:rFonts w:cstheme="minorHAnsi"/>
          <w:b/>
          <w:sz w:val="20"/>
          <w:szCs w:val="20"/>
        </w:rPr>
      </w:pPr>
      <w:r w:rsidRPr="008961C6">
        <w:rPr>
          <w:rFonts w:cstheme="minorHAnsi"/>
          <w:b/>
          <w:sz w:val="20"/>
          <w:szCs w:val="20"/>
        </w:rPr>
        <w:t>5.2. Será adotado tratamento diferenciado a microempresas (ME) e empresas de pequeno porte</w:t>
      </w:r>
      <w:r w:rsidRPr="008961C6">
        <w:rPr>
          <w:rFonts w:cstheme="minorHAnsi"/>
          <w:b/>
          <w:spacing w:val="1"/>
          <w:sz w:val="20"/>
          <w:szCs w:val="20"/>
        </w:rPr>
        <w:t xml:space="preserve"> </w:t>
      </w:r>
      <w:r w:rsidRPr="008961C6">
        <w:rPr>
          <w:rFonts w:cstheme="minorHAnsi"/>
          <w:b/>
          <w:sz w:val="20"/>
          <w:szCs w:val="20"/>
        </w:rPr>
        <w:t>(EPP), conforme o disposto no art. 48 da Lei Complementar nº 123/2006 e suas alterações:</w:t>
      </w:r>
    </w:p>
    <w:p w:rsidR="00AD5955" w:rsidRPr="008961C6" w:rsidRDefault="00AD5955" w:rsidP="00AD5955">
      <w:pPr>
        <w:pStyle w:val="Corpodetexto"/>
        <w:tabs>
          <w:tab w:val="left" w:pos="9213"/>
        </w:tabs>
        <w:spacing w:line="312" w:lineRule="auto"/>
        <w:ind w:right="227"/>
        <w:rPr>
          <w:rFonts w:asciiTheme="minorHAnsi" w:hAnsiTheme="minorHAnsi" w:cstheme="minorHAnsi"/>
        </w:rPr>
      </w:pPr>
    </w:p>
    <w:p w:rsidR="00AD5955" w:rsidRPr="008961C6" w:rsidRDefault="00AD5955" w:rsidP="00AD5955">
      <w:pPr>
        <w:pStyle w:val="Corpodetexto"/>
        <w:tabs>
          <w:tab w:val="left" w:pos="9213"/>
        </w:tabs>
        <w:spacing w:line="312" w:lineRule="auto"/>
        <w:ind w:right="227"/>
        <w:rPr>
          <w:rFonts w:asciiTheme="minorHAnsi" w:hAnsiTheme="minorHAnsi" w:cstheme="minorHAnsi"/>
        </w:rPr>
      </w:pPr>
      <w:r w:rsidRPr="008961C6">
        <w:rPr>
          <w:rFonts w:asciiTheme="minorHAnsi" w:hAnsiTheme="minorHAnsi" w:cstheme="minorHAnsi"/>
        </w:rPr>
        <w:t>(x) Sim, será adotado tratamento diferenciado ME/EPP e Equiparadas, para os itens de valor até R$ 80.000,00.</w:t>
      </w:r>
    </w:p>
    <w:p w:rsidR="00AD5955" w:rsidRPr="008961C6" w:rsidRDefault="00AD5955" w:rsidP="00AD5955">
      <w:pPr>
        <w:pStyle w:val="Corpodetexto"/>
        <w:tabs>
          <w:tab w:val="left" w:pos="9213"/>
        </w:tabs>
        <w:spacing w:line="312" w:lineRule="auto"/>
        <w:ind w:right="227"/>
        <w:rPr>
          <w:rFonts w:asciiTheme="minorHAnsi" w:hAnsiTheme="minorHAnsi" w:cstheme="minorHAnsi"/>
        </w:rPr>
      </w:pPr>
      <w:proofErr w:type="gramStart"/>
      <w:r w:rsidRPr="008961C6">
        <w:rPr>
          <w:rFonts w:asciiTheme="minorHAnsi" w:hAnsiTheme="minorHAnsi" w:cstheme="minorHAnsi"/>
        </w:rPr>
        <w:t xml:space="preserve">(  </w:t>
      </w:r>
      <w:proofErr w:type="gramEnd"/>
      <w:r w:rsidRPr="008961C6">
        <w:rPr>
          <w:rFonts w:asciiTheme="minorHAnsi" w:hAnsiTheme="minorHAnsi" w:cstheme="minorHAnsi"/>
        </w:rPr>
        <w:t>) Não será adotado (ampla concorrência).</w:t>
      </w:r>
    </w:p>
    <w:p w:rsidR="00AD5955" w:rsidRPr="008961C6" w:rsidRDefault="00AD5955" w:rsidP="00AD5955">
      <w:pPr>
        <w:pStyle w:val="Corpodetexto"/>
        <w:tabs>
          <w:tab w:val="left" w:pos="9213"/>
        </w:tabs>
        <w:spacing w:line="312" w:lineRule="auto"/>
        <w:ind w:right="227"/>
        <w:rPr>
          <w:rFonts w:asciiTheme="minorHAnsi" w:hAnsiTheme="minorHAnsi" w:cstheme="minorHAnsi"/>
          <w:b/>
          <w:bCs/>
        </w:rPr>
      </w:pPr>
    </w:p>
    <w:p w:rsidR="00AD5955" w:rsidRPr="008961C6" w:rsidRDefault="00AD5955" w:rsidP="00AD5955">
      <w:pPr>
        <w:pStyle w:val="Corpodetexto"/>
        <w:tabs>
          <w:tab w:val="left" w:pos="9213"/>
        </w:tabs>
        <w:spacing w:line="312" w:lineRule="auto"/>
        <w:ind w:right="227"/>
        <w:rPr>
          <w:rFonts w:asciiTheme="minorHAnsi" w:hAnsiTheme="minorHAnsi" w:cstheme="minorHAnsi"/>
          <w:bCs/>
        </w:rPr>
      </w:pPr>
      <w:r w:rsidRPr="008961C6">
        <w:rPr>
          <w:rFonts w:asciiTheme="minorHAnsi" w:hAnsiTheme="minorHAnsi" w:cstheme="minorHAnsi"/>
          <w:b/>
          <w:bCs/>
        </w:rPr>
        <w:t xml:space="preserve">5.2.1. Se sim, Justificativa: </w:t>
      </w:r>
      <w:r w:rsidRPr="008961C6">
        <w:rPr>
          <w:rFonts w:asciiTheme="minorHAnsi" w:hAnsiTheme="minorHAnsi" w:cstheme="minorHAnsi"/>
          <w:bCs/>
        </w:rPr>
        <w:t xml:space="preserve">É cediço que, a Lei Complementar nº 123/2006, acrescida pela Lei Complementar nº 147/2014, estabelece critérios prioritário para contratações das microempresas e empresas de pequeno porte ou equiparadas, conforme se detém dos </w:t>
      </w:r>
      <w:proofErr w:type="spellStart"/>
      <w:r w:rsidRPr="008961C6">
        <w:rPr>
          <w:rFonts w:asciiTheme="minorHAnsi" w:hAnsiTheme="minorHAnsi" w:cstheme="minorHAnsi"/>
          <w:bCs/>
        </w:rPr>
        <w:t>arts</w:t>
      </w:r>
      <w:proofErr w:type="spellEnd"/>
      <w:r w:rsidRPr="008961C6">
        <w:rPr>
          <w:rFonts w:asciiTheme="minorHAnsi" w:hAnsiTheme="minorHAnsi" w:cstheme="minorHAnsi"/>
          <w:bCs/>
        </w:rPr>
        <w:t xml:space="preserve">. </w:t>
      </w:r>
      <w:proofErr w:type="gramStart"/>
      <w:r w:rsidRPr="008961C6">
        <w:rPr>
          <w:rFonts w:asciiTheme="minorHAnsi" w:hAnsiTheme="minorHAnsi" w:cstheme="minorHAnsi"/>
          <w:bCs/>
        </w:rPr>
        <w:t>47, 48 e 49</w:t>
      </w:r>
      <w:proofErr w:type="gramEnd"/>
      <w:r w:rsidRPr="008961C6">
        <w:rPr>
          <w:rFonts w:asciiTheme="minorHAnsi" w:hAnsiTheme="minorHAnsi" w:cstheme="minorHAnsi"/>
          <w:bCs/>
        </w:rPr>
        <w:t xml:space="preserve"> da mencionada lei.</w:t>
      </w:r>
    </w:p>
    <w:p w:rsidR="00AD5955" w:rsidRPr="008961C6" w:rsidRDefault="00AD5955" w:rsidP="00AD5955">
      <w:pPr>
        <w:pStyle w:val="Corpodetexto"/>
        <w:spacing w:line="312" w:lineRule="auto"/>
        <w:ind w:firstLine="1701"/>
        <w:rPr>
          <w:rFonts w:asciiTheme="minorHAnsi" w:hAnsiTheme="minorHAnsi" w:cstheme="minorHAnsi"/>
          <w:bCs/>
        </w:rPr>
      </w:pPr>
    </w:p>
    <w:p w:rsidR="00AD5955" w:rsidRPr="008961C6" w:rsidRDefault="00AD5955" w:rsidP="00AD5955">
      <w:pPr>
        <w:pStyle w:val="Corpodetexto"/>
        <w:spacing w:line="312" w:lineRule="auto"/>
        <w:rPr>
          <w:rFonts w:asciiTheme="minorHAnsi" w:hAnsiTheme="minorHAnsi" w:cstheme="minorHAnsi"/>
          <w:i/>
          <w:iCs/>
        </w:rPr>
      </w:pPr>
      <w:r w:rsidRPr="008961C6">
        <w:rPr>
          <w:rFonts w:asciiTheme="minorHAnsi" w:hAnsiTheme="minorHAnsi" w:cstheme="minorHAnsi"/>
          <w:b/>
          <w:bCs/>
        </w:rPr>
        <w:t xml:space="preserve">5.2.2. </w:t>
      </w:r>
      <w:r w:rsidRPr="008961C6">
        <w:rPr>
          <w:rFonts w:asciiTheme="minorHAnsi" w:hAnsiTheme="minorHAnsi" w:cstheme="minorHAnsi"/>
          <w:bCs/>
        </w:rPr>
        <w:t xml:space="preserve"> Todavia, no âmbito do Município de </w:t>
      </w:r>
      <w:proofErr w:type="spellStart"/>
      <w:r w:rsidRPr="008961C6">
        <w:rPr>
          <w:rFonts w:asciiTheme="minorHAnsi" w:hAnsiTheme="minorHAnsi" w:cstheme="minorHAnsi"/>
          <w:bCs/>
        </w:rPr>
        <w:t>Pocrane</w:t>
      </w:r>
      <w:proofErr w:type="spellEnd"/>
      <w:r w:rsidRPr="008961C6">
        <w:rPr>
          <w:rFonts w:asciiTheme="minorHAnsi" w:hAnsiTheme="minorHAnsi" w:cstheme="minorHAnsi"/>
          <w:bCs/>
        </w:rPr>
        <w:t>/MG, foi editado o Decreto nº 030/2023, que “</w:t>
      </w:r>
      <w:r w:rsidRPr="008961C6">
        <w:rPr>
          <w:rFonts w:asciiTheme="minorHAnsi" w:hAnsiTheme="minorHAnsi" w:cstheme="minorHAnsi"/>
          <w:i/>
          <w:iCs/>
        </w:rPr>
        <w:t xml:space="preserve">Dispões sobre a regulamentação do tratamento favorecido, diferenciado, simplificado e regionalizado para as microempresas, empresas de pequeno porte ou equiparadas, nos processos de licitações públicas, no âmbito do município de </w:t>
      </w:r>
      <w:proofErr w:type="spellStart"/>
      <w:r w:rsidRPr="008961C6">
        <w:rPr>
          <w:rFonts w:asciiTheme="minorHAnsi" w:hAnsiTheme="minorHAnsi" w:cstheme="minorHAnsi"/>
          <w:i/>
          <w:iCs/>
        </w:rPr>
        <w:t>Pocrane</w:t>
      </w:r>
      <w:proofErr w:type="spellEnd"/>
      <w:r w:rsidRPr="008961C6">
        <w:rPr>
          <w:rFonts w:asciiTheme="minorHAnsi" w:hAnsiTheme="minorHAnsi" w:cstheme="minorHAnsi"/>
          <w:i/>
          <w:iCs/>
        </w:rPr>
        <w:t>/MG e dá outras providências”.</w:t>
      </w:r>
    </w:p>
    <w:p w:rsidR="00AD5955" w:rsidRPr="008961C6" w:rsidRDefault="00AD5955" w:rsidP="00AD5955">
      <w:pPr>
        <w:pStyle w:val="Corpodetexto"/>
        <w:spacing w:line="312" w:lineRule="auto"/>
        <w:rPr>
          <w:rFonts w:asciiTheme="minorHAnsi" w:hAnsiTheme="minorHAnsi" w:cstheme="minorHAnsi"/>
          <w:i/>
          <w:iCs/>
        </w:rPr>
      </w:pPr>
    </w:p>
    <w:p w:rsidR="00AD5955" w:rsidRPr="008961C6" w:rsidRDefault="00AD5955" w:rsidP="00AD5955">
      <w:pPr>
        <w:pStyle w:val="Corpodetexto"/>
        <w:spacing w:line="312" w:lineRule="auto"/>
        <w:rPr>
          <w:rFonts w:asciiTheme="minorHAnsi" w:hAnsiTheme="minorHAnsi" w:cstheme="minorHAnsi"/>
          <w:i/>
          <w:iCs/>
        </w:rPr>
      </w:pPr>
      <w:r w:rsidRPr="008961C6">
        <w:rPr>
          <w:rFonts w:asciiTheme="minorHAnsi" w:hAnsiTheme="minorHAnsi" w:cstheme="minorHAnsi"/>
          <w:b/>
          <w:bCs/>
        </w:rPr>
        <w:t xml:space="preserve">5.2.3. </w:t>
      </w:r>
      <w:r w:rsidRPr="008961C6">
        <w:rPr>
          <w:rFonts w:asciiTheme="minorHAnsi" w:hAnsiTheme="minorHAnsi" w:cstheme="minorHAnsi"/>
          <w:bCs/>
        </w:rPr>
        <w:t xml:space="preserve"> </w:t>
      </w:r>
      <w:r w:rsidRPr="008961C6">
        <w:rPr>
          <w:rFonts w:asciiTheme="minorHAnsi" w:eastAsia="Arial" w:hAnsiTheme="minorHAnsi" w:cstheme="minorHAnsi"/>
          <w:bCs/>
          <w:spacing w:val="1"/>
        </w:rPr>
        <w:t xml:space="preserve">Tanto o inc. I, do art. 48 a Lei Complementar nº 123/2006, quanto o art. 2 do Decreto Municipal nº 030/2023, estabelece que, </w:t>
      </w:r>
      <w:r w:rsidRPr="008961C6">
        <w:rPr>
          <w:rFonts w:asciiTheme="minorHAnsi" w:hAnsiTheme="minorHAnsi" w:cstheme="minorHAnsi"/>
        </w:rPr>
        <w:t>itens ou lotes de licitação de valor estimado até R$ 80.000,00 (oitenta mil reais), serão destinados exclusivamente para microempresas e empresas de pequeno porte ou equiparadas.</w:t>
      </w:r>
    </w:p>
    <w:p w:rsidR="00AD5955" w:rsidRPr="008961C6" w:rsidRDefault="00AD5955" w:rsidP="00AD5955">
      <w:pPr>
        <w:pStyle w:val="Corpodetexto"/>
        <w:spacing w:line="312" w:lineRule="auto"/>
        <w:ind w:firstLine="1701"/>
        <w:rPr>
          <w:rFonts w:asciiTheme="minorHAnsi" w:hAnsiTheme="minorHAnsi" w:cstheme="minorHAnsi"/>
          <w:color w:val="FF0000"/>
        </w:rPr>
      </w:pPr>
    </w:p>
    <w:p w:rsidR="00AD5955" w:rsidRPr="008961C6" w:rsidRDefault="00AD5955" w:rsidP="00AD5955">
      <w:pPr>
        <w:pStyle w:val="Corpodetexto"/>
        <w:spacing w:line="312" w:lineRule="auto"/>
        <w:rPr>
          <w:rFonts w:asciiTheme="minorHAnsi" w:hAnsiTheme="minorHAnsi" w:cstheme="minorHAnsi"/>
          <w:bCs/>
        </w:rPr>
      </w:pPr>
      <w:r w:rsidRPr="008961C6">
        <w:rPr>
          <w:rFonts w:asciiTheme="minorHAnsi" w:hAnsiTheme="minorHAnsi" w:cstheme="minorHAnsi"/>
          <w:b/>
          <w:bCs/>
        </w:rPr>
        <w:t xml:space="preserve">5.2. 4. </w:t>
      </w:r>
      <w:r w:rsidRPr="008961C6">
        <w:rPr>
          <w:rFonts w:asciiTheme="minorHAnsi" w:hAnsiTheme="minorHAnsi" w:cstheme="minorHAnsi"/>
          <w:bCs/>
        </w:rPr>
        <w:t xml:space="preserve"> Todavia, para realização da licitação exclusiva para microempresas e empresas de pequeno porte </w:t>
      </w:r>
      <w:proofErr w:type="gramStart"/>
      <w:r w:rsidRPr="008961C6">
        <w:rPr>
          <w:rFonts w:asciiTheme="minorHAnsi" w:hAnsiTheme="minorHAnsi" w:cstheme="minorHAnsi"/>
          <w:bCs/>
        </w:rPr>
        <w:t>é</w:t>
      </w:r>
      <w:proofErr w:type="gramEnd"/>
      <w:r w:rsidRPr="008961C6">
        <w:rPr>
          <w:rFonts w:asciiTheme="minorHAnsi" w:hAnsiTheme="minorHAnsi" w:cstheme="minorHAnsi"/>
          <w:bCs/>
        </w:rPr>
        <w:t xml:space="preserve"> necessário, pelo menos, 03 (três) fornecedores considerados de pequeno porte e com potencial para apresentação de propostas.</w:t>
      </w:r>
    </w:p>
    <w:p w:rsidR="00AD5955" w:rsidRPr="008961C6" w:rsidRDefault="00AD5955" w:rsidP="00AD5955">
      <w:pPr>
        <w:pStyle w:val="Corpodetexto"/>
        <w:spacing w:line="312" w:lineRule="auto"/>
        <w:ind w:firstLine="1701"/>
        <w:rPr>
          <w:rFonts w:asciiTheme="minorHAnsi" w:hAnsiTheme="minorHAnsi" w:cstheme="minorHAnsi"/>
          <w:bCs/>
        </w:rPr>
      </w:pPr>
    </w:p>
    <w:p w:rsidR="00AD5955" w:rsidRPr="008961C6" w:rsidRDefault="00AD5955" w:rsidP="00AD5955">
      <w:pPr>
        <w:pStyle w:val="Corpodetexto"/>
        <w:spacing w:line="312" w:lineRule="auto"/>
        <w:rPr>
          <w:rFonts w:asciiTheme="minorHAnsi" w:hAnsiTheme="minorHAnsi" w:cstheme="minorHAnsi"/>
          <w:bCs/>
        </w:rPr>
      </w:pPr>
      <w:r w:rsidRPr="008961C6">
        <w:rPr>
          <w:rFonts w:asciiTheme="minorHAnsi" w:hAnsiTheme="minorHAnsi" w:cstheme="minorHAnsi"/>
          <w:b/>
          <w:bCs/>
        </w:rPr>
        <w:t xml:space="preserve">5.2.5. </w:t>
      </w:r>
      <w:r w:rsidRPr="008961C6">
        <w:rPr>
          <w:rFonts w:asciiTheme="minorHAnsi" w:hAnsiTheme="minorHAnsi" w:cstheme="minorHAnsi"/>
          <w:bCs/>
        </w:rPr>
        <w:t xml:space="preserve"> Insta destacar que, temos pleno conhecimento que no âmbito regional ao qual pertence o Município de </w:t>
      </w:r>
      <w:proofErr w:type="spellStart"/>
      <w:r w:rsidRPr="008961C6">
        <w:rPr>
          <w:rFonts w:asciiTheme="minorHAnsi" w:hAnsiTheme="minorHAnsi" w:cstheme="minorHAnsi"/>
          <w:bCs/>
        </w:rPr>
        <w:t>Pocrane</w:t>
      </w:r>
      <w:proofErr w:type="spellEnd"/>
      <w:r w:rsidRPr="008961C6">
        <w:rPr>
          <w:rFonts w:asciiTheme="minorHAnsi" w:hAnsiTheme="minorHAnsi" w:cstheme="minorHAnsi"/>
          <w:bCs/>
        </w:rPr>
        <w:t>/MG, temos pleno conhecimento de diversas de empresas com potencial para formalizar propostas e que atendem ao ramo do objeto deste Termo de Referência.</w:t>
      </w:r>
    </w:p>
    <w:p w:rsidR="00AD5955" w:rsidRPr="008961C6" w:rsidRDefault="00AD5955" w:rsidP="00AD5955">
      <w:pPr>
        <w:pStyle w:val="Corpodetexto"/>
        <w:spacing w:line="312" w:lineRule="auto"/>
        <w:rPr>
          <w:rFonts w:asciiTheme="minorHAnsi" w:hAnsiTheme="minorHAnsi" w:cstheme="minorHAnsi"/>
          <w:bCs/>
        </w:rPr>
      </w:pPr>
    </w:p>
    <w:p w:rsidR="00AD5955" w:rsidRPr="008961C6" w:rsidRDefault="00AD5955" w:rsidP="00AD5955">
      <w:pPr>
        <w:pStyle w:val="Corpodetexto"/>
        <w:tabs>
          <w:tab w:val="left" w:pos="9213"/>
        </w:tabs>
        <w:spacing w:line="312" w:lineRule="auto"/>
        <w:ind w:right="227"/>
        <w:rPr>
          <w:rFonts w:asciiTheme="minorHAnsi" w:hAnsiTheme="minorHAnsi" w:cstheme="minorHAnsi"/>
          <w:b/>
          <w:bCs/>
        </w:rPr>
      </w:pPr>
    </w:p>
    <w:p w:rsidR="00AD5955" w:rsidRPr="008961C6" w:rsidRDefault="00AD5955" w:rsidP="00AD5955">
      <w:pPr>
        <w:pStyle w:val="Corpodetexto"/>
        <w:tabs>
          <w:tab w:val="left" w:pos="9213"/>
        </w:tabs>
        <w:spacing w:line="312" w:lineRule="auto"/>
        <w:ind w:right="227"/>
        <w:rPr>
          <w:rFonts w:asciiTheme="minorHAnsi" w:hAnsiTheme="minorHAnsi" w:cstheme="minorHAnsi"/>
          <w:b/>
          <w:bCs/>
        </w:rPr>
      </w:pPr>
      <w:r w:rsidRPr="008961C6">
        <w:rPr>
          <w:rFonts w:asciiTheme="minorHAnsi" w:hAnsiTheme="minorHAnsi" w:cstheme="minorHAnsi"/>
          <w:b/>
          <w:bCs/>
        </w:rPr>
        <w:t xml:space="preserve">5.3. Será adotado o critério de prioridade regional/local </w:t>
      </w:r>
      <w:r w:rsidRPr="008961C6">
        <w:rPr>
          <w:rFonts w:asciiTheme="minorHAnsi" w:hAnsiTheme="minorHAnsi" w:cstheme="minorHAnsi"/>
          <w:b/>
        </w:rPr>
        <w:t>a microempresas (ME) e empresas de pequeno porte</w:t>
      </w:r>
      <w:r w:rsidRPr="008961C6">
        <w:rPr>
          <w:rFonts w:asciiTheme="minorHAnsi" w:hAnsiTheme="minorHAnsi" w:cstheme="minorHAnsi"/>
          <w:b/>
          <w:spacing w:val="1"/>
        </w:rPr>
        <w:t xml:space="preserve"> </w:t>
      </w:r>
      <w:r w:rsidRPr="008961C6">
        <w:rPr>
          <w:rFonts w:asciiTheme="minorHAnsi" w:hAnsiTheme="minorHAnsi" w:cstheme="minorHAnsi"/>
          <w:b/>
        </w:rPr>
        <w:t>(EPP) ou equiparadas, conforme Lei Complementar nº 123/2006 e alterações e Decreto nº 030/2023:</w:t>
      </w:r>
    </w:p>
    <w:p w:rsidR="00AD5955" w:rsidRPr="008961C6" w:rsidRDefault="00AD5955" w:rsidP="00AD5955">
      <w:pPr>
        <w:pStyle w:val="Corpodetexto"/>
        <w:tabs>
          <w:tab w:val="left" w:pos="9213"/>
        </w:tabs>
        <w:spacing w:line="312" w:lineRule="auto"/>
        <w:ind w:right="227"/>
        <w:rPr>
          <w:rFonts w:asciiTheme="minorHAnsi" w:hAnsiTheme="minorHAnsi" w:cstheme="minorHAnsi"/>
        </w:rPr>
      </w:pPr>
    </w:p>
    <w:p w:rsidR="00AD5955" w:rsidRPr="008961C6" w:rsidRDefault="00AD5955" w:rsidP="00AD5955">
      <w:pPr>
        <w:pStyle w:val="Corpodetexto"/>
        <w:tabs>
          <w:tab w:val="left" w:pos="9213"/>
        </w:tabs>
        <w:spacing w:line="312" w:lineRule="auto"/>
        <w:ind w:right="227"/>
        <w:rPr>
          <w:rFonts w:asciiTheme="minorHAnsi" w:hAnsiTheme="minorHAnsi" w:cstheme="minorHAnsi"/>
        </w:rPr>
      </w:pPr>
      <w:proofErr w:type="gramStart"/>
      <w:r w:rsidRPr="008961C6">
        <w:rPr>
          <w:rFonts w:asciiTheme="minorHAnsi" w:hAnsiTheme="minorHAnsi" w:cstheme="minorHAnsi"/>
        </w:rPr>
        <w:t xml:space="preserve">(   </w:t>
      </w:r>
      <w:proofErr w:type="gramEnd"/>
      <w:r w:rsidRPr="008961C6">
        <w:rPr>
          <w:rFonts w:asciiTheme="minorHAnsi" w:hAnsiTheme="minorHAnsi" w:cstheme="minorHAnsi"/>
        </w:rPr>
        <w:t>) Sim</w:t>
      </w:r>
    </w:p>
    <w:p w:rsidR="00AD5955" w:rsidRPr="008961C6" w:rsidRDefault="00AD5955" w:rsidP="00AD5955">
      <w:pPr>
        <w:pStyle w:val="Corpodetexto"/>
        <w:tabs>
          <w:tab w:val="left" w:pos="9213"/>
        </w:tabs>
        <w:spacing w:line="312" w:lineRule="auto"/>
        <w:ind w:right="227"/>
        <w:rPr>
          <w:rFonts w:asciiTheme="minorHAnsi" w:hAnsiTheme="minorHAnsi" w:cstheme="minorHAnsi"/>
        </w:rPr>
      </w:pPr>
      <w:proofErr w:type="gramStart"/>
      <w:r w:rsidRPr="008961C6">
        <w:rPr>
          <w:rFonts w:asciiTheme="minorHAnsi" w:hAnsiTheme="minorHAnsi" w:cstheme="minorHAnsi"/>
        </w:rPr>
        <w:t xml:space="preserve">( </w:t>
      </w:r>
      <w:proofErr w:type="gramEnd"/>
      <w:r w:rsidRPr="008961C6">
        <w:rPr>
          <w:rFonts w:asciiTheme="minorHAnsi" w:hAnsiTheme="minorHAnsi" w:cstheme="minorHAnsi"/>
        </w:rPr>
        <w:t>x ) Não</w:t>
      </w:r>
    </w:p>
    <w:p w:rsidR="00AD5955" w:rsidRPr="008961C6" w:rsidRDefault="00AD5955" w:rsidP="00AD5955">
      <w:pPr>
        <w:pStyle w:val="Corpodetexto"/>
        <w:tabs>
          <w:tab w:val="left" w:pos="9213"/>
        </w:tabs>
        <w:spacing w:line="312" w:lineRule="auto"/>
        <w:ind w:right="227"/>
        <w:rPr>
          <w:rFonts w:asciiTheme="minorHAnsi" w:hAnsiTheme="minorHAnsi" w:cstheme="minorHAnsi"/>
        </w:rPr>
      </w:pPr>
    </w:p>
    <w:p w:rsidR="00AD5955" w:rsidRPr="008961C6" w:rsidRDefault="00AD5955" w:rsidP="00AD5955">
      <w:pPr>
        <w:pStyle w:val="Corpodetexto"/>
        <w:tabs>
          <w:tab w:val="left" w:pos="9213"/>
        </w:tabs>
        <w:spacing w:line="312" w:lineRule="auto"/>
        <w:ind w:right="227"/>
        <w:rPr>
          <w:rFonts w:asciiTheme="minorHAnsi" w:hAnsiTheme="minorHAnsi" w:cstheme="minorHAnsi"/>
          <w:color w:val="FF0000"/>
          <w:lang w:val="en-US" w:eastAsia="zh-CN"/>
        </w:rPr>
      </w:pPr>
    </w:p>
    <w:p w:rsidR="00AD5955" w:rsidRPr="008961C6" w:rsidRDefault="00AD5955" w:rsidP="00AD5955">
      <w:pPr>
        <w:tabs>
          <w:tab w:val="left" w:pos="9213"/>
        </w:tabs>
        <w:spacing w:line="312" w:lineRule="auto"/>
        <w:jc w:val="both"/>
        <w:rPr>
          <w:rFonts w:cstheme="minorHAnsi"/>
          <w:b/>
          <w:sz w:val="20"/>
          <w:szCs w:val="20"/>
        </w:rPr>
      </w:pPr>
      <w:r w:rsidRPr="008961C6">
        <w:rPr>
          <w:rFonts w:cstheme="minorHAnsi"/>
          <w:b/>
          <w:sz w:val="20"/>
          <w:szCs w:val="20"/>
        </w:rPr>
        <w:t>5.4. Será admitida a subcontratação?</w:t>
      </w:r>
    </w:p>
    <w:p w:rsidR="00AD5955" w:rsidRPr="008961C6" w:rsidRDefault="00AD5955" w:rsidP="00AD5955">
      <w:pPr>
        <w:tabs>
          <w:tab w:val="left" w:pos="9213"/>
        </w:tabs>
        <w:spacing w:line="312" w:lineRule="auto"/>
        <w:jc w:val="both"/>
        <w:rPr>
          <w:rFonts w:cstheme="minorHAnsi"/>
          <w:b/>
          <w:bCs/>
          <w:sz w:val="20"/>
          <w:szCs w:val="20"/>
        </w:rPr>
      </w:pPr>
      <w:proofErr w:type="gramStart"/>
      <w:r w:rsidRPr="008961C6">
        <w:rPr>
          <w:rFonts w:cstheme="minorHAnsi"/>
          <w:spacing w:val="-1"/>
          <w:sz w:val="20"/>
          <w:szCs w:val="20"/>
        </w:rPr>
        <w:t xml:space="preserve">(  </w:t>
      </w:r>
      <w:proofErr w:type="gramEnd"/>
      <w:r w:rsidRPr="008961C6">
        <w:rPr>
          <w:rFonts w:cstheme="minorHAnsi"/>
          <w:spacing w:val="-1"/>
          <w:sz w:val="20"/>
          <w:szCs w:val="20"/>
        </w:rPr>
        <w:t>) Sim</w:t>
      </w:r>
    </w:p>
    <w:p w:rsidR="00AD5955" w:rsidRPr="008961C6" w:rsidRDefault="00AD5955" w:rsidP="00AD5955">
      <w:pPr>
        <w:pStyle w:val="PargrafodaLista"/>
        <w:tabs>
          <w:tab w:val="left" w:pos="9213"/>
        </w:tabs>
        <w:spacing w:after="0" w:line="312" w:lineRule="auto"/>
        <w:ind w:left="0"/>
        <w:rPr>
          <w:rFonts w:cstheme="minorHAnsi"/>
          <w:sz w:val="20"/>
          <w:szCs w:val="20"/>
        </w:rPr>
      </w:pPr>
      <w:r w:rsidRPr="008961C6">
        <w:rPr>
          <w:rFonts w:cstheme="minorHAnsi"/>
          <w:sz w:val="20"/>
          <w:szCs w:val="20"/>
        </w:rPr>
        <w:t>(x) Não</w:t>
      </w:r>
    </w:p>
    <w:p w:rsidR="00AD5955" w:rsidRPr="008961C6" w:rsidRDefault="00AD5955" w:rsidP="00AD5955">
      <w:pPr>
        <w:pStyle w:val="PargrafodaLista"/>
        <w:tabs>
          <w:tab w:val="left" w:pos="9213"/>
        </w:tabs>
        <w:spacing w:after="0" w:line="312" w:lineRule="auto"/>
        <w:ind w:left="0"/>
        <w:rPr>
          <w:rFonts w:cstheme="minorHAnsi"/>
          <w:sz w:val="20"/>
          <w:szCs w:val="20"/>
        </w:rPr>
      </w:pPr>
    </w:p>
    <w:p w:rsidR="00AD5955" w:rsidRPr="008961C6" w:rsidRDefault="00AD5955" w:rsidP="00AD5955">
      <w:pPr>
        <w:pStyle w:val="PargrafodaLista"/>
        <w:tabs>
          <w:tab w:val="left" w:pos="9213"/>
        </w:tabs>
        <w:spacing w:after="0" w:line="312" w:lineRule="auto"/>
        <w:ind w:left="0"/>
        <w:jc w:val="both"/>
        <w:rPr>
          <w:rFonts w:cstheme="minorHAnsi"/>
          <w:b/>
          <w:bCs/>
          <w:sz w:val="20"/>
          <w:szCs w:val="20"/>
        </w:rPr>
      </w:pPr>
      <w:r w:rsidRPr="008961C6">
        <w:rPr>
          <w:rFonts w:cstheme="minorHAnsi"/>
          <w:b/>
          <w:bCs/>
          <w:sz w:val="20"/>
          <w:szCs w:val="20"/>
        </w:rPr>
        <w:t xml:space="preserve">5.5. </w:t>
      </w:r>
      <w:r w:rsidRPr="008961C6">
        <w:rPr>
          <w:rFonts w:cstheme="minorHAnsi"/>
          <w:b/>
          <w:sz w:val="20"/>
          <w:szCs w:val="20"/>
        </w:rPr>
        <w:t>Haverá necessidade de vistoria prévia (visita técnica)?</w:t>
      </w:r>
    </w:p>
    <w:p w:rsidR="00AD5955" w:rsidRPr="008961C6" w:rsidRDefault="00AD5955" w:rsidP="00AD5955">
      <w:pPr>
        <w:pStyle w:val="Corpodetexto"/>
        <w:tabs>
          <w:tab w:val="left" w:pos="9213"/>
        </w:tabs>
        <w:spacing w:line="312" w:lineRule="auto"/>
        <w:rPr>
          <w:rFonts w:asciiTheme="minorHAnsi" w:hAnsiTheme="minorHAnsi" w:cstheme="minorHAnsi"/>
        </w:rPr>
      </w:pPr>
    </w:p>
    <w:p w:rsidR="00AD5955" w:rsidRPr="008961C6" w:rsidRDefault="00AD5955" w:rsidP="00AD5955">
      <w:pPr>
        <w:pStyle w:val="Corpodetexto"/>
        <w:tabs>
          <w:tab w:val="left" w:pos="9213"/>
        </w:tabs>
        <w:spacing w:line="312" w:lineRule="auto"/>
        <w:rPr>
          <w:rFonts w:asciiTheme="minorHAnsi" w:hAnsiTheme="minorHAnsi" w:cstheme="minorHAnsi"/>
        </w:rPr>
      </w:pPr>
      <w:proofErr w:type="gramStart"/>
      <w:r w:rsidRPr="008961C6">
        <w:rPr>
          <w:rFonts w:asciiTheme="minorHAnsi" w:hAnsiTheme="minorHAnsi" w:cstheme="minorHAnsi"/>
        </w:rPr>
        <w:t xml:space="preserve">(  </w:t>
      </w:r>
      <w:proofErr w:type="gramEnd"/>
      <w:r w:rsidRPr="008961C6">
        <w:rPr>
          <w:rFonts w:asciiTheme="minorHAnsi" w:hAnsiTheme="minorHAnsi" w:cstheme="minorHAnsi"/>
        </w:rPr>
        <w:t xml:space="preserve">) Vistoria obrigatória </w:t>
      </w:r>
    </w:p>
    <w:p w:rsidR="00AD5955" w:rsidRPr="008961C6" w:rsidRDefault="00AD5955" w:rsidP="00AD5955">
      <w:pPr>
        <w:pStyle w:val="Corpodetexto"/>
        <w:tabs>
          <w:tab w:val="left" w:pos="9213"/>
        </w:tabs>
        <w:spacing w:line="312" w:lineRule="auto"/>
        <w:rPr>
          <w:rFonts w:asciiTheme="minorHAnsi" w:hAnsiTheme="minorHAnsi" w:cstheme="minorHAnsi"/>
        </w:rPr>
      </w:pPr>
      <w:proofErr w:type="gramStart"/>
      <w:r w:rsidRPr="008961C6">
        <w:rPr>
          <w:rFonts w:asciiTheme="minorHAnsi" w:hAnsiTheme="minorHAnsi" w:cstheme="minorHAnsi"/>
        </w:rPr>
        <w:t xml:space="preserve">(  </w:t>
      </w:r>
      <w:proofErr w:type="gramEnd"/>
      <w:r w:rsidRPr="008961C6">
        <w:rPr>
          <w:rFonts w:asciiTheme="minorHAnsi" w:hAnsiTheme="minorHAnsi" w:cstheme="minorHAnsi"/>
        </w:rPr>
        <w:t xml:space="preserve">) Vistoria facultativa </w:t>
      </w:r>
    </w:p>
    <w:p w:rsidR="00AD5955" w:rsidRPr="008961C6" w:rsidRDefault="00AD5955" w:rsidP="00AD5955">
      <w:pPr>
        <w:pStyle w:val="Corpodetexto"/>
        <w:tabs>
          <w:tab w:val="left" w:pos="9213"/>
        </w:tabs>
        <w:spacing w:line="312" w:lineRule="auto"/>
        <w:rPr>
          <w:rFonts w:asciiTheme="minorHAnsi" w:hAnsiTheme="minorHAnsi" w:cstheme="minorHAnsi"/>
        </w:rPr>
      </w:pPr>
      <w:r w:rsidRPr="008961C6">
        <w:rPr>
          <w:rFonts w:asciiTheme="minorHAnsi" w:hAnsiTheme="minorHAnsi" w:cstheme="minorHAnsi"/>
        </w:rPr>
        <w:t>(x</w:t>
      </w:r>
      <w:proofErr w:type="gramStart"/>
      <w:r w:rsidRPr="008961C6">
        <w:rPr>
          <w:rFonts w:asciiTheme="minorHAnsi" w:hAnsiTheme="minorHAnsi" w:cstheme="minorHAnsi"/>
        </w:rPr>
        <w:t xml:space="preserve"> )</w:t>
      </w:r>
      <w:proofErr w:type="gramEnd"/>
      <w:r w:rsidRPr="008961C6">
        <w:rPr>
          <w:rFonts w:asciiTheme="minorHAnsi" w:hAnsiTheme="minorHAnsi" w:cstheme="minorHAnsi"/>
        </w:rPr>
        <w:t xml:space="preserve"> Não será exigida vistoria.</w:t>
      </w:r>
    </w:p>
    <w:p w:rsidR="00AD5955" w:rsidRPr="008961C6" w:rsidRDefault="00AD5955" w:rsidP="00AD5955">
      <w:pPr>
        <w:pStyle w:val="Corpodetexto"/>
        <w:tabs>
          <w:tab w:val="left" w:pos="9213"/>
        </w:tabs>
        <w:spacing w:line="312" w:lineRule="auto"/>
        <w:ind w:left="909"/>
        <w:rPr>
          <w:rFonts w:asciiTheme="minorHAnsi" w:hAnsiTheme="minorHAnsi" w:cstheme="minorHAnsi"/>
        </w:rPr>
      </w:pPr>
    </w:p>
    <w:p w:rsidR="00AD5955" w:rsidRPr="008961C6" w:rsidRDefault="00AD5955" w:rsidP="00AD5955">
      <w:pPr>
        <w:pStyle w:val="Corpodetexto"/>
        <w:tabs>
          <w:tab w:val="left" w:pos="9213"/>
        </w:tabs>
        <w:spacing w:line="312" w:lineRule="auto"/>
        <w:rPr>
          <w:rFonts w:asciiTheme="minorHAnsi" w:hAnsiTheme="minorHAnsi" w:cstheme="minorHAnsi"/>
          <w:b/>
          <w:bCs/>
        </w:rPr>
      </w:pPr>
      <w:r w:rsidRPr="008961C6">
        <w:rPr>
          <w:rFonts w:asciiTheme="minorHAnsi" w:hAnsiTheme="minorHAnsi" w:cstheme="minorHAnsi"/>
          <w:b/>
          <w:bCs/>
        </w:rPr>
        <w:t xml:space="preserve">5.5.1. Se sim, Justificativa: </w:t>
      </w:r>
    </w:p>
    <w:p w:rsidR="00AD5955" w:rsidRPr="008961C6" w:rsidRDefault="00AD5955" w:rsidP="00AD5955">
      <w:pPr>
        <w:pStyle w:val="PargrafodaLista"/>
        <w:tabs>
          <w:tab w:val="left" w:pos="9213"/>
        </w:tabs>
        <w:spacing w:after="0" w:line="312" w:lineRule="auto"/>
        <w:ind w:left="0"/>
        <w:jc w:val="both"/>
        <w:rPr>
          <w:rFonts w:cstheme="minorHAnsi"/>
          <w:b/>
          <w:bCs/>
          <w:sz w:val="20"/>
          <w:szCs w:val="20"/>
        </w:rPr>
      </w:pPr>
    </w:p>
    <w:p w:rsidR="00AD5955" w:rsidRPr="008961C6" w:rsidRDefault="00AD5955" w:rsidP="00AD5955">
      <w:pPr>
        <w:pStyle w:val="PargrafodaLista"/>
        <w:tabs>
          <w:tab w:val="left" w:pos="9213"/>
        </w:tabs>
        <w:spacing w:after="0" w:line="312" w:lineRule="auto"/>
        <w:ind w:left="0"/>
        <w:jc w:val="both"/>
        <w:rPr>
          <w:rFonts w:cstheme="minorHAnsi"/>
          <w:b/>
          <w:sz w:val="20"/>
          <w:szCs w:val="20"/>
        </w:rPr>
      </w:pPr>
      <w:r w:rsidRPr="008961C6">
        <w:rPr>
          <w:rFonts w:cstheme="minorHAnsi"/>
          <w:b/>
          <w:sz w:val="20"/>
          <w:szCs w:val="20"/>
        </w:rPr>
        <w:t>5.6. Do agrupamento de itens em lotes</w:t>
      </w:r>
    </w:p>
    <w:p w:rsidR="00AD5955" w:rsidRPr="008961C6" w:rsidRDefault="00AD5955" w:rsidP="00AD5955">
      <w:pPr>
        <w:pStyle w:val="PargrafodaLista"/>
        <w:tabs>
          <w:tab w:val="left" w:pos="9213"/>
        </w:tabs>
        <w:spacing w:after="0" w:line="312" w:lineRule="auto"/>
        <w:ind w:left="0"/>
        <w:jc w:val="both"/>
        <w:rPr>
          <w:rFonts w:cstheme="minorHAnsi"/>
          <w:b/>
          <w:sz w:val="20"/>
          <w:szCs w:val="20"/>
        </w:rPr>
      </w:pPr>
    </w:p>
    <w:p w:rsidR="00AD5955" w:rsidRPr="008961C6" w:rsidRDefault="00AD5955" w:rsidP="00AD5955">
      <w:pPr>
        <w:pStyle w:val="PargrafodaLista"/>
        <w:tabs>
          <w:tab w:val="left" w:pos="9213"/>
        </w:tabs>
        <w:spacing w:after="0" w:line="312" w:lineRule="auto"/>
        <w:ind w:left="0"/>
        <w:jc w:val="both"/>
        <w:rPr>
          <w:rFonts w:cstheme="minorHAnsi"/>
          <w:sz w:val="20"/>
          <w:szCs w:val="20"/>
        </w:rPr>
      </w:pPr>
      <w:r w:rsidRPr="008961C6">
        <w:rPr>
          <w:rFonts w:cstheme="minorHAnsi"/>
          <w:spacing w:val="-1"/>
          <w:sz w:val="20"/>
          <w:szCs w:val="20"/>
        </w:rPr>
        <w:t>(x</w:t>
      </w:r>
      <w:proofErr w:type="gramStart"/>
      <w:r w:rsidRPr="008961C6">
        <w:rPr>
          <w:rFonts w:cstheme="minorHAnsi"/>
          <w:spacing w:val="-1"/>
          <w:sz w:val="20"/>
          <w:szCs w:val="20"/>
        </w:rPr>
        <w:t xml:space="preserve">  </w:t>
      </w:r>
      <w:proofErr w:type="gramEnd"/>
      <w:r w:rsidRPr="008961C6">
        <w:rPr>
          <w:rFonts w:cstheme="minorHAnsi"/>
          <w:spacing w:val="-1"/>
          <w:sz w:val="20"/>
          <w:szCs w:val="20"/>
        </w:rPr>
        <w:t>) Sim</w:t>
      </w:r>
    </w:p>
    <w:p w:rsidR="00AD5955" w:rsidRPr="008961C6" w:rsidRDefault="00AD5955" w:rsidP="00AD5955">
      <w:pPr>
        <w:pStyle w:val="PargrafodaLista"/>
        <w:tabs>
          <w:tab w:val="left" w:pos="9213"/>
        </w:tabs>
        <w:spacing w:after="0" w:line="312" w:lineRule="auto"/>
        <w:ind w:left="0"/>
        <w:jc w:val="both"/>
        <w:rPr>
          <w:rFonts w:cstheme="minorHAnsi"/>
          <w:sz w:val="20"/>
          <w:szCs w:val="20"/>
        </w:rPr>
      </w:pPr>
      <w:proofErr w:type="gramStart"/>
      <w:r w:rsidRPr="008961C6">
        <w:rPr>
          <w:rFonts w:cstheme="minorHAnsi"/>
          <w:sz w:val="20"/>
          <w:szCs w:val="20"/>
        </w:rPr>
        <w:t xml:space="preserve">( </w:t>
      </w:r>
      <w:proofErr w:type="gramEnd"/>
      <w:r w:rsidRPr="008961C6">
        <w:rPr>
          <w:rFonts w:cstheme="minorHAnsi"/>
          <w:sz w:val="20"/>
          <w:szCs w:val="20"/>
        </w:rPr>
        <w:t>) Não</w:t>
      </w:r>
    </w:p>
    <w:p w:rsidR="00AD5955" w:rsidRPr="008961C6" w:rsidRDefault="00AD5955" w:rsidP="00AD5955">
      <w:pPr>
        <w:tabs>
          <w:tab w:val="left" w:pos="9213"/>
        </w:tabs>
        <w:spacing w:line="312" w:lineRule="auto"/>
        <w:jc w:val="both"/>
        <w:rPr>
          <w:rFonts w:cstheme="minorHAnsi"/>
          <w:b/>
          <w:bCs/>
          <w:sz w:val="20"/>
          <w:szCs w:val="20"/>
        </w:rPr>
      </w:pPr>
    </w:p>
    <w:p w:rsidR="00AD5955" w:rsidRPr="008961C6" w:rsidRDefault="00AD5955" w:rsidP="00AD5955">
      <w:pPr>
        <w:tabs>
          <w:tab w:val="left" w:pos="9213"/>
        </w:tabs>
        <w:spacing w:line="312" w:lineRule="auto"/>
        <w:jc w:val="both"/>
        <w:rPr>
          <w:rFonts w:cstheme="minorHAnsi"/>
          <w:b/>
          <w:bCs/>
          <w:sz w:val="20"/>
          <w:szCs w:val="20"/>
          <w:u w:val="single"/>
        </w:rPr>
      </w:pPr>
      <w:r w:rsidRPr="008961C6">
        <w:rPr>
          <w:rFonts w:cstheme="minorHAnsi"/>
          <w:b/>
          <w:bCs/>
          <w:sz w:val="20"/>
          <w:szCs w:val="20"/>
        </w:rPr>
        <w:t>5.6.1. Se sim,</w:t>
      </w:r>
      <w:r w:rsidRPr="008961C6">
        <w:rPr>
          <w:rFonts w:cstheme="minorHAnsi"/>
          <w:sz w:val="20"/>
          <w:szCs w:val="20"/>
        </w:rPr>
        <w:t xml:space="preserve"> </w:t>
      </w:r>
      <w:r w:rsidRPr="008961C6">
        <w:rPr>
          <w:rFonts w:cstheme="minorHAnsi"/>
          <w:b/>
          <w:bCs/>
          <w:sz w:val="20"/>
          <w:szCs w:val="20"/>
        </w:rPr>
        <w:t>Justificativa:</w:t>
      </w:r>
    </w:p>
    <w:p w:rsidR="00AD5955" w:rsidRPr="008961C6" w:rsidRDefault="00AD5955" w:rsidP="00AD5955">
      <w:pPr>
        <w:tabs>
          <w:tab w:val="left" w:pos="9213"/>
        </w:tabs>
        <w:spacing w:line="312" w:lineRule="auto"/>
        <w:jc w:val="both"/>
        <w:rPr>
          <w:rFonts w:cstheme="minorHAnsi"/>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 xml:space="preserve">6 – CRITÉRIOS E SELEÇÃO DO(S) </w:t>
            </w:r>
            <w:proofErr w:type="gramStart"/>
            <w:r w:rsidRPr="008961C6">
              <w:rPr>
                <w:rFonts w:eastAsia="Calibri" w:cstheme="minorHAnsi"/>
                <w:b/>
                <w:bCs/>
                <w:i/>
                <w:iCs/>
                <w:sz w:val="20"/>
                <w:szCs w:val="20"/>
              </w:rPr>
              <w:t>FORNECEDOR(</w:t>
            </w:r>
            <w:proofErr w:type="gramEnd"/>
            <w:r w:rsidRPr="008961C6">
              <w:rPr>
                <w:rFonts w:eastAsia="Calibri" w:cstheme="minorHAnsi"/>
                <w:b/>
                <w:bCs/>
                <w:i/>
                <w:iCs/>
                <w:sz w:val="20"/>
                <w:szCs w:val="20"/>
              </w:rPr>
              <w:t>ES)</w:t>
            </w:r>
          </w:p>
        </w:tc>
      </w:tr>
    </w:tbl>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6.1 – DOS CRITÉRIOS PARA APRESENTAÇÃO E ACEITAÇÃO DAS PROPOSTAS</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6.1.1.</w:t>
      </w:r>
      <w:r w:rsidRPr="008961C6">
        <w:rPr>
          <w:rFonts w:cstheme="minorHAnsi"/>
          <w:sz w:val="20"/>
          <w:szCs w:val="20"/>
        </w:rPr>
        <w:t xml:space="preserve"> O(s) licitante(s) deverão protocalar seus envelopes de Propostas e Habilitação</w:t>
      </w:r>
      <w:proofErr w:type="gramStart"/>
      <w:r w:rsidRPr="008961C6">
        <w:rPr>
          <w:rFonts w:cstheme="minorHAnsi"/>
          <w:sz w:val="20"/>
          <w:szCs w:val="20"/>
        </w:rPr>
        <w:t xml:space="preserve"> </w:t>
      </w:r>
      <w:r w:rsidRPr="008961C6">
        <w:rPr>
          <w:rFonts w:cstheme="minorHAnsi"/>
          <w:color w:val="FF0000"/>
          <w:sz w:val="20"/>
          <w:szCs w:val="20"/>
        </w:rPr>
        <w:t xml:space="preserve"> </w:t>
      </w:r>
      <w:proofErr w:type="gramEnd"/>
      <w:r w:rsidRPr="008961C6">
        <w:rPr>
          <w:rFonts w:cstheme="minorHAnsi"/>
          <w:b/>
          <w:bCs/>
          <w:sz w:val="20"/>
          <w:szCs w:val="20"/>
          <w:u w:val="single"/>
        </w:rPr>
        <w:t xml:space="preserve">exclusivamente, por meio presencial, as propostas de preços com a descrição do objeto ofertado e os preços propostos, bem como os documentos de habilitação exigidos no edital, </w:t>
      </w:r>
      <w:r w:rsidRPr="008961C6">
        <w:rPr>
          <w:rFonts w:cstheme="minorHAnsi"/>
          <w:sz w:val="20"/>
          <w:szCs w:val="20"/>
        </w:rPr>
        <w:t xml:space="preserve">, até a data e o horário estabelecidos para o fim do recebimento das propostas, quando, então, encerrar-se-á automaticamente a etapa de envio da proposta. </w:t>
      </w:r>
    </w:p>
    <w:p w:rsidR="00AD5955" w:rsidRPr="008961C6" w:rsidRDefault="00AD5955" w:rsidP="00AD5955">
      <w:pPr>
        <w:tabs>
          <w:tab w:val="left" w:pos="9072"/>
          <w:tab w:val="left" w:pos="9213"/>
        </w:tabs>
        <w:autoSpaceDE w:val="0"/>
        <w:autoSpaceDN w:val="0"/>
        <w:adjustRightInd w:val="0"/>
        <w:spacing w:line="312" w:lineRule="auto"/>
        <w:jc w:val="both"/>
        <w:rPr>
          <w:rFonts w:cstheme="minorHAnsi"/>
          <w:b/>
          <w:bCs/>
          <w:sz w:val="20"/>
          <w:szCs w:val="20"/>
        </w:rPr>
      </w:pPr>
    </w:p>
    <w:p w:rsidR="00AD5955" w:rsidRPr="008961C6" w:rsidRDefault="00AD5955" w:rsidP="00AD5955">
      <w:pPr>
        <w:tabs>
          <w:tab w:val="left" w:pos="1182"/>
          <w:tab w:val="left" w:pos="9072"/>
          <w:tab w:val="left" w:pos="9213"/>
        </w:tabs>
        <w:spacing w:line="312" w:lineRule="auto"/>
        <w:jc w:val="both"/>
        <w:rPr>
          <w:rFonts w:cstheme="minorHAnsi"/>
          <w:b/>
          <w:bCs/>
          <w:sz w:val="20"/>
          <w:szCs w:val="20"/>
          <w:u w:val="single"/>
        </w:rPr>
      </w:pPr>
      <w:r w:rsidRPr="008961C6">
        <w:rPr>
          <w:rFonts w:cstheme="minorHAnsi"/>
          <w:b/>
          <w:bCs/>
          <w:sz w:val="20"/>
          <w:szCs w:val="20"/>
          <w:u w:val="single"/>
        </w:rPr>
        <w:t xml:space="preserve">6.1.4. Para a formulação da proposta de preços o(s) licitante(s) </w:t>
      </w:r>
      <w:proofErr w:type="gramStart"/>
      <w:r w:rsidRPr="008961C6">
        <w:rPr>
          <w:rFonts w:cstheme="minorHAnsi"/>
          <w:b/>
          <w:bCs/>
          <w:sz w:val="20"/>
          <w:szCs w:val="20"/>
          <w:u w:val="single"/>
        </w:rPr>
        <w:t>deverá(</w:t>
      </w:r>
      <w:proofErr w:type="spellStart"/>
      <w:proofErr w:type="gramEnd"/>
      <w:r w:rsidRPr="008961C6">
        <w:rPr>
          <w:rFonts w:cstheme="minorHAnsi"/>
          <w:b/>
          <w:bCs/>
          <w:sz w:val="20"/>
          <w:szCs w:val="20"/>
          <w:u w:val="single"/>
        </w:rPr>
        <w:t>ão</w:t>
      </w:r>
      <w:proofErr w:type="spellEnd"/>
      <w:r w:rsidRPr="008961C6">
        <w:rPr>
          <w:rFonts w:cstheme="minorHAnsi"/>
          <w:b/>
          <w:bCs/>
          <w:sz w:val="20"/>
          <w:szCs w:val="20"/>
          <w:u w:val="single"/>
        </w:rPr>
        <w:t>) observar e valer das descrições, unidades e quantidades de cada item/lote objeto deste Termo de Referência.</w:t>
      </w:r>
    </w:p>
    <w:p w:rsidR="00AD5955" w:rsidRPr="008961C6" w:rsidRDefault="00AD5955" w:rsidP="00AD5955">
      <w:pPr>
        <w:tabs>
          <w:tab w:val="left" w:pos="9072"/>
          <w:tab w:val="left" w:pos="9213"/>
        </w:tabs>
        <w:autoSpaceDE w:val="0"/>
        <w:autoSpaceDN w:val="0"/>
        <w:adjustRightInd w:val="0"/>
        <w:spacing w:line="312" w:lineRule="auto"/>
        <w:jc w:val="both"/>
        <w:rPr>
          <w:rFonts w:cstheme="minorHAnsi"/>
          <w:b/>
          <w:bCs/>
          <w:sz w:val="20"/>
          <w:szCs w:val="20"/>
        </w:rPr>
      </w:pPr>
    </w:p>
    <w:p w:rsidR="00AD5955" w:rsidRPr="008961C6" w:rsidRDefault="00AD5955" w:rsidP="00AD5955">
      <w:pPr>
        <w:tabs>
          <w:tab w:val="left" w:pos="9072"/>
          <w:tab w:val="left" w:pos="9213"/>
        </w:tabs>
        <w:autoSpaceDE w:val="0"/>
        <w:autoSpaceDN w:val="0"/>
        <w:adjustRightInd w:val="0"/>
        <w:spacing w:line="312" w:lineRule="auto"/>
        <w:jc w:val="both"/>
        <w:rPr>
          <w:rFonts w:cstheme="minorHAnsi"/>
          <w:sz w:val="20"/>
          <w:szCs w:val="20"/>
        </w:rPr>
      </w:pPr>
      <w:r w:rsidRPr="008961C6">
        <w:rPr>
          <w:rFonts w:cstheme="minorHAnsi"/>
          <w:b/>
          <w:bCs/>
          <w:sz w:val="20"/>
          <w:szCs w:val="20"/>
        </w:rPr>
        <w:t>6.1.5.</w:t>
      </w:r>
      <w:r w:rsidRPr="008961C6">
        <w:rPr>
          <w:rFonts w:cstheme="minorHAnsi"/>
          <w:sz w:val="20"/>
          <w:szCs w:val="20"/>
        </w:rPr>
        <w:t xml:space="preserve"> O edital deverá prever o prazo de validade das propostas, que deverá ser de no </w:t>
      </w:r>
      <w:r w:rsidRPr="008961C6">
        <w:rPr>
          <w:rFonts w:cstheme="minorHAnsi"/>
          <w:b/>
          <w:bCs/>
          <w:sz w:val="20"/>
          <w:szCs w:val="20"/>
          <w:u w:val="single"/>
        </w:rPr>
        <w:t>mínimo 60 (sessenta) dias</w:t>
      </w:r>
      <w:r w:rsidRPr="008961C6">
        <w:rPr>
          <w:rFonts w:cstheme="minorHAnsi"/>
          <w:sz w:val="20"/>
          <w:szCs w:val="20"/>
        </w:rPr>
        <w:t>, a contar da data de abertura do certame.</w:t>
      </w:r>
    </w:p>
    <w:p w:rsidR="00AD5955" w:rsidRPr="008961C6" w:rsidRDefault="00AD5955" w:rsidP="00AD5955">
      <w:pPr>
        <w:tabs>
          <w:tab w:val="left" w:pos="9072"/>
          <w:tab w:val="left" w:pos="9213"/>
        </w:tabs>
        <w:autoSpaceDE w:val="0"/>
        <w:autoSpaceDN w:val="0"/>
        <w:adjustRightInd w:val="0"/>
        <w:spacing w:line="312" w:lineRule="auto"/>
        <w:jc w:val="both"/>
        <w:rPr>
          <w:rFonts w:cstheme="minorHAnsi"/>
          <w:sz w:val="20"/>
          <w:szCs w:val="20"/>
        </w:rPr>
      </w:pPr>
    </w:p>
    <w:p w:rsidR="00AD5955" w:rsidRPr="008961C6" w:rsidRDefault="00AD5955" w:rsidP="00AD5955">
      <w:pPr>
        <w:tabs>
          <w:tab w:val="left" w:pos="9072"/>
          <w:tab w:val="left" w:pos="9213"/>
        </w:tabs>
        <w:autoSpaceDE w:val="0"/>
        <w:autoSpaceDN w:val="0"/>
        <w:adjustRightInd w:val="0"/>
        <w:spacing w:line="312" w:lineRule="auto"/>
        <w:jc w:val="both"/>
        <w:rPr>
          <w:rFonts w:cstheme="minorHAnsi"/>
          <w:sz w:val="20"/>
          <w:szCs w:val="20"/>
        </w:rPr>
      </w:pPr>
      <w:r w:rsidRPr="008961C6">
        <w:rPr>
          <w:rFonts w:cstheme="minorHAnsi"/>
          <w:b/>
          <w:bCs/>
          <w:sz w:val="20"/>
          <w:szCs w:val="20"/>
        </w:rPr>
        <w:t>6.1.6.</w:t>
      </w:r>
      <w:r w:rsidRPr="008961C6">
        <w:rPr>
          <w:rFonts w:cstheme="minorHAnsi"/>
          <w:sz w:val="20"/>
          <w:szCs w:val="20"/>
        </w:rPr>
        <w:t xml:space="preserve"> Após a oferta de lances e negociação de preços, o edital deverá prever o prazo, em que o licitante detentor do menor preço, classificado em 1º lugar, apresente </w:t>
      </w:r>
      <w:r w:rsidRPr="008961C6">
        <w:rPr>
          <w:rFonts w:cstheme="minorHAnsi"/>
          <w:b/>
          <w:bCs/>
          <w:sz w:val="20"/>
          <w:szCs w:val="20"/>
          <w:u w:val="single"/>
        </w:rPr>
        <w:t>proposta de preços formalizada para adequação ao último lance ofertado</w:t>
      </w:r>
      <w:r w:rsidRPr="008961C6">
        <w:rPr>
          <w:rFonts w:cstheme="minorHAnsi"/>
          <w:sz w:val="20"/>
          <w:szCs w:val="20"/>
        </w:rPr>
        <w:t>, exigindo-se, contudo, no mínimo os seguintes documentos:</w:t>
      </w:r>
    </w:p>
    <w:p w:rsidR="00AD5955" w:rsidRPr="008961C6" w:rsidRDefault="00AD5955" w:rsidP="00AD5955">
      <w:pPr>
        <w:tabs>
          <w:tab w:val="left" w:pos="9072"/>
          <w:tab w:val="left" w:pos="9213"/>
        </w:tabs>
        <w:autoSpaceDE w:val="0"/>
        <w:autoSpaceDN w:val="0"/>
        <w:adjustRightInd w:val="0"/>
        <w:spacing w:line="312" w:lineRule="auto"/>
        <w:jc w:val="both"/>
        <w:rPr>
          <w:rFonts w:cstheme="minorHAnsi"/>
          <w:sz w:val="20"/>
          <w:szCs w:val="20"/>
        </w:rPr>
      </w:pPr>
    </w:p>
    <w:p w:rsidR="00AD5955" w:rsidRPr="008961C6" w:rsidRDefault="00AD5955" w:rsidP="00AD5955">
      <w:pPr>
        <w:tabs>
          <w:tab w:val="left" w:pos="9072"/>
          <w:tab w:val="left" w:pos="9213"/>
        </w:tabs>
        <w:spacing w:line="312" w:lineRule="auto"/>
        <w:jc w:val="both"/>
        <w:outlineLvl w:val="0"/>
        <w:rPr>
          <w:rFonts w:cstheme="minorHAnsi"/>
          <w:b/>
          <w:bCs/>
          <w:sz w:val="20"/>
          <w:szCs w:val="20"/>
        </w:rPr>
      </w:pPr>
      <w:r w:rsidRPr="008961C6">
        <w:rPr>
          <w:rFonts w:cstheme="minorHAnsi"/>
          <w:b/>
          <w:bCs/>
          <w:sz w:val="20"/>
          <w:szCs w:val="20"/>
        </w:rPr>
        <w:t>a) Proposta de Preços Readequada ao Último Lance</w:t>
      </w:r>
      <w:r w:rsidRPr="008961C6">
        <w:rPr>
          <w:rFonts w:cstheme="minorHAnsi"/>
          <w:sz w:val="20"/>
          <w:szCs w:val="20"/>
        </w:rPr>
        <w:t xml:space="preserve">, </w:t>
      </w:r>
      <w:r w:rsidRPr="008961C6">
        <w:rPr>
          <w:rFonts w:cstheme="minorHAnsi"/>
          <w:b/>
          <w:bCs/>
          <w:sz w:val="20"/>
          <w:szCs w:val="20"/>
        </w:rPr>
        <w:t>conforme modelo a ser elaborado pelo responsável pela elaboração do edital;</w:t>
      </w:r>
    </w:p>
    <w:p w:rsidR="00AD5955" w:rsidRPr="008961C6" w:rsidRDefault="00AD5955" w:rsidP="00AD5955">
      <w:pPr>
        <w:pStyle w:val="PargrafodaLista"/>
        <w:tabs>
          <w:tab w:val="left" w:pos="9213"/>
        </w:tabs>
        <w:spacing w:after="0" w:line="312" w:lineRule="auto"/>
        <w:ind w:left="0"/>
        <w:rPr>
          <w:rFonts w:cstheme="minorHAnsi"/>
          <w:b/>
          <w:sz w:val="20"/>
          <w:szCs w:val="20"/>
        </w:rPr>
      </w:pPr>
      <w:r w:rsidRPr="008961C6">
        <w:rPr>
          <w:rFonts w:cstheme="minorHAnsi"/>
          <w:b/>
          <w:sz w:val="20"/>
          <w:szCs w:val="20"/>
        </w:rPr>
        <w:t>6.2. Serão</w:t>
      </w:r>
      <w:r w:rsidRPr="008961C6">
        <w:rPr>
          <w:rFonts w:cstheme="minorHAnsi"/>
          <w:b/>
          <w:spacing w:val="14"/>
          <w:sz w:val="20"/>
          <w:szCs w:val="20"/>
        </w:rPr>
        <w:t xml:space="preserve"> </w:t>
      </w:r>
      <w:r w:rsidRPr="008961C6">
        <w:rPr>
          <w:rFonts w:cstheme="minorHAnsi"/>
          <w:b/>
          <w:sz w:val="20"/>
          <w:szCs w:val="20"/>
        </w:rPr>
        <w:t>exigidos</w:t>
      </w:r>
      <w:r w:rsidRPr="008961C6">
        <w:rPr>
          <w:rFonts w:cstheme="minorHAnsi"/>
          <w:b/>
          <w:spacing w:val="14"/>
          <w:sz w:val="20"/>
          <w:szCs w:val="20"/>
        </w:rPr>
        <w:t xml:space="preserve"> </w:t>
      </w:r>
      <w:r w:rsidRPr="008961C6">
        <w:rPr>
          <w:rFonts w:cstheme="minorHAnsi"/>
          <w:b/>
          <w:sz w:val="20"/>
          <w:szCs w:val="20"/>
        </w:rPr>
        <w:t>documentos</w:t>
      </w:r>
      <w:r w:rsidRPr="008961C6">
        <w:rPr>
          <w:rFonts w:cstheme="minorHAnsi"/>
          <w:b/>
          <w:spacing w:val="14"/>
          <w:sz w:val="20"/>
          <w:szCs w:val="20"/>
        </w:rPr>
        <w:t xml:space="preserve"> </w:t>
      </w:r>
      <w:r w:rsidRPr="008961C6">
        <w:rPr>
          <w:rFonts w:cstheme="minorHAnsi"/>
          <w:b/>
          <w:sz w:val="20"/>
          <w:szCs w:val="20"/>
        </w:rPr>
        <w:t>adicionais</w:t>
      </w:r>
      <w:r w:rsidRPr="008961C6">
        <w:rPr>
          <w:rFonts w:cstheme="minorHAnsi"/>
          <w:b/>
          <w:spacing w:val="14"/>
          <w:sz w:val="20"/>
          <w:szCs w:val="20"/>
        </w:rPr>
        <w:t xml:space="preserve"> </w:t>
      </w:r>
      <w:r w:rsidRPr="008961C6">
        <w:rPr>
          <w:rFonts w:cstheme="minorHAnsi"/>
          <w:b/>
          <w:sz w:val="20"/>
          <w:szCs w:val="20"/>
        </w:rPr>
        <w:t>juntamente</w:t>
      </w:r>
      <w:r w:rsidRPr="008961C6">
        <w:rPr>
          <w:rFonts w:cstheme="minorHAnsi"/>
          <w:b/>
          <w:spacing w:val="14"/>
          <w:sz w:val="20"/>
          <w:szCs w:val="20"/>
        </w:rPr>
        <w:t xml:space="preserve"> </w:t>
      </w:r>
      <w:r w:rsidRPr="008961C6">
        <w:rPr>
          <w:rFonts w:cstheme="minorHAnsi"/>
          <w:b/>
          <w:sz w:val="20"/>
          <w:szCs w:val="20"/>
        </w:rPr>
        <w:t>com</w:t>
      </w:r>
      <w:r w:rsidRPr="008961C6">
        <w:rPr>
          <w:rFonts w:cstheme="minorHAnsi"/>
          <w:b/>
          <w:spacing w:val="14"/>
          <w:sz w:val="20"/>
          <w:szCs w:val="20"/>
        </w:rPr>
        <w:t xml:space="preserve"> </w:t>
      </w:r>
      <w:r w:rsidRPr="008961C6">
        <w:rPr>
          <w:rFonts w:cstheme="minorHAnsi"/>
          <w:b/>
          <w:sz w:val="20"/>
          <w:szCs w:val="20"/>
        </w:rPr>
        <w:t>a</w:t>
      </w:r>
      <w:r w:rsidRPr="008961C6">
        <w:rPr>
          <w:rFonts w:cstheme="minorHAnsi"/>
          <w:b/>
          <w:spacing w:val="15"/>
          <w:sz w:val="20"/>
          <w:szCs w:val="20"/>
        </w:rPr>
        <w:t xml:space="preserve"> </w:t>
      </w:r>
      <w:r w:rsidRPr="008961C6">
        <w:rPr>
          <w:rFonts w:cstheme="minorHAnsi"/>
          <w:b/>
          <w:sz w:val="20"/>
          <w:szCs w:val="20"/>
        </w:rPr>
        <w:t>proposta</w:t>
      </w:r>
      <w:r w:rsidRPr="008961C6">
        <w:rPr>
          <w:rFonts w:cstheme="minorHAnsi"/>
          <w:b/>
          <w:spacing w:val="14"/>
          <w:sz w:val="20"/>
          <w:szCs w:val="20"/>
        </w:rPr>
        <w:t xml:space="preserve"> </w:t>
      </w:r>
      <w:r w:rsidRPr="008961C6">
        <w:rPr>
          <w:rFonts w:cstheme="minorHAnsi"/>
          <w:b/>
          <w:sz w:val="20"/>
          <w:szCs w:val="20"/>
        </w:rPr>
        <w:t>de</w:t>
      </w:r>
      <w:r w:rsidRPr="008961C6">
        <w:rPr>
          <w:rFonts w:cstheme="minorHAnsi"/>
          <w:b/>
          <w:spacing w:val="14"/>
          <w:sz w:val="20"/>
          <w:szCs w:val="20"/>
        </w:rPr>
        <w:t xml:space="preserve"> </w:t>
      </w:r>
      <w:r w:rsidRPr="008961C6">
        <w:rPr>
          <w:rFonts w:cstheme="minorHAnsi"/>
          <w:b/>
          <w:sz w:val="20"/>
          <w:szCs w:val="20"/>
        </w:rPr>
        <w:t>preços</w:t>
      </w:r>
      <w:r w:rsidRPr="008961C6">
        <w:rPr>
          <w:rFonts w:cstheme="minorHAnsi"/>
          <w:b/>
          <w:spacing w:val="14"/>
          <w:sz w:val="20"/>
          <w:szCs w:val="20"/>
        </w:rPr>
        <w:t xml:space="preserve"> </w:t>
      </w:r>
      <w:r w:rsidRPr="008961C6">
        <w:rPr>
          <w:rFonts w:cstheme="minorHAnsi"/>
          <w:b/>
          <w:sz w:val="20"/>
          <w:szCs w:val="20"/>
        </w:rPr>
        <w:t>(para</w:t>
      </w:r>
      <w:r w:rsidRPr="008961C6">
        <w:rPr>
          <w:rFonts w:cstheme="minorHAnsi"/>
          <w:b/>
          <w:spacing w:val="14"/>
          <w:sz w:val="20"/>
          <w:szCs w:val="20"/>
        </w:rPr>
        <w:t xml:space="preserve"> </w:t>
      </w:r>
      <w:r w:rsidRPr="008961C6">
        <w:rPr>
          <w:rFonts w:cstheme="minorHAnsi"/>
          <w:b/>
          <w:sz w:val="20"/>
          <w:szCs w:val="20"/>
        </w:rPr>
        <w:t>análise da</w:t>
      </w:r>
      <w:r w:rsidRPr="008961C6">
        <w:rPr>
          <w:rFonts w:cstheme="minorHAnsi"/>
          <w:b/>
          <w:spacing w:val="-2"/>
          <w:sz w:val="20"/>
          <w:szCs w:val="20"/>
        </w:rPr>
        <w:t xml:space="preserve"> </w:t>
      </w:r>
      <w:r w:rsidRPr="008961C6">
        <w:rPr>
          <w:rFonts w:cstheme="minorHAnsi"/>
          <w:b/>
          <w:sz w:val="20"/>
          <w:szCs w:val="20"/>
        </w:rPr>
        <w:t>equipe</w:t>
      </w:r>
      <w:r w:rsidRPr="008961C6">
        <w:rPr>
          <w:rFonts w:cstheme="minorHAnsi"/>
          <w:b/>
          <w:spacing w:val="-1"/>
          <w:sz w:val="20"/>
          <w:szCs w:val="20"/>
        </w:rPr>
        <w:t xml:space="preserve"> </w:t>
      </w:r>
      <w:r w:rsidRPr="008961C6">
        <w:rPr>
          <w:rFonts w:cstheme="minorHAnsi"/>
          <w:b/>
          <w:sz w:val="20"/>
          <w:szCs w:val="20"/>
        </w:rPr>
        <w:t>técnica</w:t>
      </w:r>
      <w:r w:rsidRPr="008961C6">
        <w:rPr>
          <w:rFonts w:cstheme="minorHAnsi"/>
          <w:b/>
          <w:spacing w:val="-1"/>
          <w:sz w:val="20"/>
          <w:szCs w:val="20"/>
        </w:rPr>
        <w:t xml:space="preserve"> </w:t>
      </w:r>
      <w:r w:rsidRPr="008961C6">
        <w:rPr>
          <w:rFonts w:cstheme="minorHAnsi"/>
          <w:b/>
          <w:sz w:val="20"/>
          <w:szCs w:val="20"/>
        </w:rPr>
        <w:t>na</w:t>
      </w:r>
      <w:r w:rsidRPr="008961C6">
        <w:rPr>
          <w:rFonts w:cstheme="minorHAnsi"/>
          <w:b/>
          <w:spacing w:val="-1"/>
          <w:sz w:val="20"/>
          <w:szCs w:val="20"/>
        </w:rPr>
        <w:t xml:space="preserve"> </w:t>
      </w:r>
      <w:r w:rsidRPr="008961C6">
        <w:rPr>
          <w:rFonts w:cstheme="minorHAnsi"/>
          <w:b/>
          <w:sz w:val="20"/>
          <w:szCs w:val="20"/>
        </w:rPr>
        <w:t>fase</w:t>
      </w:r>
      <w:r w:rsidRPr="008961C6">
        <w:rPr>
          <w:rFonts w:cstheme="minorHAnsi"/>
          <w:b/>
          <w:spacing w:val="-1"/>
          <w:sz w:val="20"/>
          <w:szCs w:val="20"/>
        </w:rPr>
        <w:t xml:space="preserve"> </w:t>
      </w:r>
      <w:r w:rsidRPr="008961C6">
        <w:rPr>
          <w:rFonts w:cstheme="minorHAnsi"/>
          <w:b/>
          <w:sz w:val="20"/>
          <w:szCs w:val="20"/>
        </w:rPr>
        <w:t>de</w:t>
      </w:r>
      <w:r w:rsidRPr="008961C6">
        <w:rPr>
          <w:rFonts w:cstheme="minorHAnsi"/>
          <w:b/>
          <w:spacing w:val="-1"/>
          <w:sz w:val="20"/>
          <w:szCs w:val="20"/>
        </w:rPr>
        <w:t xml:space="preserve"> </w:t>
      </w:r>
      <w:r w:rsidRPr="008961C6">
        <w:rPr>
          <w:rFonts w:cstheme="minorHAnsi"/>
          <w:b/>
          <w:sz w:val="20"/>
          <w:szCs w:val="20"/>
        </w:rPr>
        <w:t>julgamento</w:t>
      </w:r>
      <w:r w:rsidRPr="008961C6">
        <w:rPr>
          <w:rFonts w:cstheme="minorHAnsi"/>
          <w:b/>
          <w:spacing w:val="-2"/>
          <w:sz w:val="20"/>
          <w:szCs w:val="20"/>
        </w:rPr>
        <w:t xml:space="preserve"> </w:t>
      </w:r>
      <w:r w:rsidRPr="008961C6">
        <w:rPr>
          <w:rFonts w:cstheme="minorHAnsi"/>
          <w:b/>
          <w:sz w:val="20"/>
          <w:szCs w:val="20"/>
        </w:rPr>
        <w:t>da</w:t>
      </w:r>
      <w:r w:rsidRPr="008961C6">
        <w:rPr>
          <w:rFonts w:cstheme="minorHAnsi"/>
          <w:b/>
          <w:spacing w:val="-1"/>
          <w:sz w:val="20"/>
          <w:szCs w:val="20"/>
        </w:rPr>
        <w:t xml:space="preserve"> </w:t>
      </w:r>
      <w:r w:rsidRPr="008961C6">
        <w:rPr>
          <w:rFonts w:cstheme="minorHAnsi"/>
          <w:b/>
          <w:sz w:val="20"/>
          <w:szCs w:val="20"/>
        </w:rPr>
        <w:t>proposta</w:t>
      </w:r>
      <w:r w:rsidRPr="008961C6">
        <w:rPr>
          <w:rFonts w:cstheme="minorHAnsi"/>
          <w:b/>
          <w:spacing w:val="-2"/>
          <w:sz w:val="20"/>
          <w:szCs w:val="20"/>
        </w:rPr>
        <w:t xml:space="preserve"> </w:t>
      </w:r>
      <w:r w:rsidRPr="008961C6">
        <w:rPr>
          <w:rFonts w:cstheme="minorHAnsi"/>
          <w:b/>
          <w:sz w:val="20"/>
          <w:szCs w:val="20"/>
        </w:rPr>
        <w:t>final de</w:t>
      </w:r>
      <w:r w:rsidRPr="008961C6">
        <w:rPr>
          <w:rFonts w:cstheme="minorHAnsi"/>
          <w:b/>
          <w:spacing w:val="-2"/>
          <w:sz w:val="20"/>
          <w:szCs w:val="20"/>
        </w:rPr>
        <w:t xml:space="preserve"> </w:t>
      </w:r>
      <w:r w:rsidRPr="008961C6">
        <w:rPr>
          <w:rFonts w:cstheme="minorHAnsi"/>
          <w:b/>
          <w:sz w:val="20"/>
          <w:szCs w:val="20"/>
        </w:rPr>
        <w:t>preços):</w:t>
      </w:r>
    </w:p>
    <w:p w:rsidR="00AD5955" w:rsidRPr="008961C6" w:rsidRDefault="00AD5955" w:rsidP="00AD5955">
      <w:pPr>
        <w:pStyle w:val="Corpodetexto"/>
        <w:tabs>
          <w:tab w:val="left" w:pos="9213"/>
        </w:tabs>
        <w:spacing w:line="312" w:lineRule="auto"/>
        <w:rPr>
          <w:rFonts w:asciiTheme="minorHAnsi" w:hAnsiTheme="minorHAnsi" w:cstheme="minorHAnsi"/>
          <w:spacing w:val="-1"/>
        </w:rPr>
      </w:pPr>
    </w:p>
    <w:p w:rsidR="00AD5955" w:rsidRPr="008961C6" w:rsidRDefault="00AD5955" w:rsidP="00AD5955">
      <w:pPr>
        <w:pStyle w:val="Corpodetexto"/>
        <w:tabs>
          <w:tab w:val="left" w:pos="9213"/>
        </w:tabs>
        <w:spacing w:line="312" w:lineRule="auto"/>
        <w:rPr>
          <w:rFonts w:asciiTheme="minorHAnsi" w:hAnsiTheme="minorHAnsi" w:cstheme="minorHAnsi"/>
        </w:rPr>
      </w:pPr>
      <w:proofErr w:type="gramStart"/>
      <w:r w:rsidRPr="008961C6">
        <w:rPr>
          <w:rFonts w:asciiTheme="minorHAnsi" w:hAnsiTheme="minorHAnsi" w:cstheme="minorHAnsi"/>
          <w:spacing w:val="-1"/>
        </w:rPr>
        <w:t xml:space="preserve">(  </w:t>
      </w:r>
      <w:proofErr w:type="gramEnd"/>
      <w:r w:rsidRPr="008961C6">
        <w:rPr>
          <w:rFonts w:asciiTheme="minorHAnsi" w:hAnsiTheme="minorHAnsi" w:cstheme="minorHAnsi"/>
          <w:spacing w:val="-1"/>
        </w:rPr>
        <w:t>) Sim</w:t>
      </w:r>
    </w:p>
    <w:p w:rsidR="00AD5955" w:rsidRPr="008961C6" w:rsidRDefault="00AD5955" w:rsidP="00AD5955">
      <w:pPr>
        <w:pStyle w:val="PargrafodaLista"/>
        <w:tabs>
          <w:tab w:val="left" w:pos="9213"/>
        </w:tabs>
        <w:spacing w:after="0" w:line="312" w:lineRule="auto"/>
        <w:ind w:left="0"/>
        <w:rPr>
          <w:rFonts w:cstheme="minorHAnsi"/>
          <w:sz w:val="20"/>
          <w:szCs w:val="20"/>
        </w:rPr>
      </w:pPr>
      <w:r w:rsidRPr="008961C6">
        <w:rPr>
          <w:rFonts w:cstheme="minorHAnsi"/>
          <w:sz w:val="20"/>
          <w:szCs w:val="20"/>
        </w:rPr>
        <w:t>(x) Não</w:t>
      </w:r>
    </w:p>
    <w:p w:rsidR="00AD5955" w:rsidRPr="008961C6" w:rsidRDefault="00AD5955" w:rsidP="00AD5955">
      <w:pPr>
        <w:pStyle w:val="PargrafodaLista"/>
        <w:tabs>
          <w:tab w:val="left" w:pos="9213"/>
        </w:tabs>
        <w:spacing w:after="0" w:line="312" w:lineRule="auto"/>
        <w:ind w:left="0"/>
        <w:rPr>
          <w:rFonts w:cstheme="minorHAnsi"/>
          <w:sz w:val="20"/>
          <w:szCs w:val="20"/>
        </w:rPr>
      </w:pPr>
    </w:p>
    <w:p w:rsidR="00AD5955" w:rsidRPr="008961C6" w:rsidRDefault="00AD5955" w:rsidP="00AD5955">
      <w:pPr>
        <w:pStyle w:val="PargrafodaLista"/>
        <w:tabs>
          <w:tab w:val="left" w:pos="9213"/>
        </w:tabs>
        <w:spacing w:after="0" w:line="312" w:lineRule="auto"/>
        <w:ind w:left="0"/>
        <w:rPr>
          <w:rFonts w:cstheme="minorHAnsi"/>
          <w:sz w:val="20"/>
          <w:szCs w:val="20"/>
        </w:rPr>
      </w:pPr>
      <w:r w:rsidRPr="008961C6">
        <w:rPr>
          <w:rFonts w:cstheme="minorHAnsi"/>
          <w:sz w:val="20"/>
          <w:szCs w:val="20"/>
        </w:rPr>
        <w:lastRenderedPageBreak/>
        <w:t xml:space="preserve">Se sim, quais? (Exemplos: prospectos, laudos, catálogos </w:t>
      </w:r>
      <w:proofErr w:type="spellStart"/>
      <w:r w:rsidRPr="008961C6">
        <w:rPr>
          <w:rFonts w:cstheme="minorHAnsi"/>
          <w:sz w:val="20"/>
          <w:szCs w:val="20"/>
        </w:rPr>
        <w:t>etc</w:t>
      </w:r>
      <w:proofErr w:type="spellEnd"/>
      <w:proofErr w:type="gramStart"/>
      <w:r w:rsidRPr="008961C6">
        <w:rPr>
          <w:rFonts w:cstheme="minorHAnsi"/>
          <w:sz w:val="20"/>
          <w:szCs w:val="20"/>
        </w:rPr>
        <w:t>)</w:t>
      </w:r>
      <w:proofErr w:type="gramEnd"/>
    </w:p>
    <w:p w:rsidR="00AD5955" w:rsidRPr="008961C6" w:rsidRDefault="00AD5955" w:rsidP="00AD5955">
      <w:pPr>
        <w:pStyle w:val="PargrafodaLista"/>
        <w:tabs>
          <w:tab w:val="left" w:pos="9213"/>
        </w:tabs>
        <w:spacing w:after="0" w:line="312" w:lineRule="auto"/>
        <w:ind w:left="0"/>
        <w:rPr>
          <w:rFonts w:cstheme="minorHAnsi"/>
          <w:sz w:val="20"/>
          <w:szCs w:val="20"/>
        </w:rPr>
      </w:pPr>
    </w:p>
    <w:p w:rsidR="00AD5955" w:rsidRPr="008961C6" w:rsidRDefault="00AD5955" w:rsidP="00AD5955">
      <w:pPr>
        <w:pStyle w:val="PargrafodaLista"/>
        <w:tabs>
          <w:tab w:val="left" w:pos="767"/>
          <w:tab w:val="left" w:pos="9213"/>
        </w:tabs>
        <w:spacing w:after="0" w:line="312" w:lineRule="auto"/>
        <w:ind w:left="0"/>
        <w:rPr>
          <w:rFonts w:cstheme="minorHAnsi"/>
          <w:b/>
          <w:sz w:val="20"/>
          <w:szCs w:val="20"/>
        </w:rPr>
      </w:pPr>
      <w:r w:rsidRPr="008961C6">
        <w:rPr>
          <w:rFonts w:cstheme="minorHAnsi"/>
          <w:b/>
          <w:sz w:val="20"/>
          <w:szCs w:val="20"/>
        </w:rPr>
        <w:t>6.3. Será exigida carta de solidariedade?</w:t>
      </w:r>
    </w:p>
    <w:p w:rsidR="00AD5955" w:rsidRPr="008961C6" w:rsidRDefault="00AD5955" w:rsidP="00AD5955">
      <w:pPr>
        <w:pStyle w:val="Corpodetexto"/>
        <w:tabs>
          <w:tab w:val="left" w:pos="9213"/>
        </w:tabs>
        <w:spacing w:line="312" w:lineRule="auto"/>
        <w:rPr>
          <w:rFonts w:asciiTheme="minorHAnsi" w:hAnsiTheme="minorHAnsi" w:cstheme="minorHAnsi"/>
          <w:spacing w:val="-1"/>
        </w:rPr>
      </w:pPr>
    </w:p>
    <w:p w:rsidR="00AD5955" w:rsidRPr="008961C6" w:rsidRDefault="00AD5955" w:rsidP="00AD5955">
      <w:pPr>
        <w:pStyle w:val="Corpodetexto"/>
        <w:tabs>
          <w:tab w:val="left" w:pos="9213"/>
        </w:tabs>
        <w:spacing w:line="312" w:lineRule="auto"/>
        <w:rPr>
          <w:rFonts w:asciiTheme="minorHAnsi" w:hAnsiTheme="minorHAnsi" w:cstheme="minorHAnsi"/>
        </w:rPr>
      </w:pPr>
      <w:proofErr w:type="gramStart"/>
      <w:r w:rsidRPr="008961C6">
        <w:rPr>
          <w:rFonts w:asciiTheme="minorHAnsi" w:hAnsiTheme="minorHAnsi" w:cstheme="minorHAnsi"/>
          <w:spacing w:val="-1"/>
        </w:rPr>
        <w:t xml:space="preserve">(  </w:t>
      </w:r>
      <w:proofErr w:type="gramEnd"/>
      <w:r w:rsidRPr="008961C6">
        <w:rPr>
          <w:rFonts w:asciiTheme="minorHAnsi" w:hAnsiTheme="minorHAnsi" w:cstheme="minorHAnsi"/>
          <w:spacing w:val="-1"/>
        </w:rPr>
        <w:t>) Sim</w:t>
      </w:r>
    </w:p>
    <w:p w:rsidR="00AD5955" w:rsidRPr="008961C6" w:rsidRDefault="00AD5955" w:rsidP="00AD5955">
      <w:pPr>
        <w:pStyle w:val="PargrafodaLista"/>
        <w:tabs>
          <w:tab w:val="left" w:pos="9213"/>
        </w:tabs>
        <w:spacing w:after="0" w:line="312" w:lineRule="auto"/>
        <w:ind w:left="0"/>
        <w:rPr>
          <w:rFonts w:cstheme="minorHAnsi"/>
          <w:sz w:val="20"/>
          <w:szCs w:val="20"/>
        </w:rPr>
      </w:pPr>
      <w:r w:rsidRPr="008961C6">
        <w:rPr>
          <w:rFonts w:cstheme="minorHAnsi"/>
          <w:sz w:val="20"/>
          <w:szCs w:val="20"/>
        </w:rPr>
        <w:t>(x) Não</w:t>
      </w:r>
    </w:p>
    <w:p w:rsidR="00AD5955" w:rsidRPr="008961C6" w:rsidRDefault="00AD5955" w:rsidP="00AD5955">
      <w:pPr>
        <w:pStyle w:val="PargrafodaLista"/>
        <w:tabs>
          <w:tab w:val="left" w:pos="9213"/>
        </w:tabs>
        <w:spacing w:after="0" w:line="312" w:lineRule="auto"/>
        <w:ind w:left="0"/>
        <w:rPr>
          <w:rFonts w:cstheme="minorHAnsi"/>
          <w:sz w:val="20"/>
          <w:szCs w:val="20"/>
        </w:rPr>
      </w:pPr>
    </w:p>
    <w:p w:rsidR="00AD5955" w:rsidRPr="008961C6" w:rsidRDefault="00AD5955" w:rsidP="00AD5955">
      <w:pPr>
        <w:pStyle w:val="PargrafodaLista"/>
        <w:tabs>
          <w:tab w:val="left" w:pos="9213"/>
        </w:tabs>
        <w:spacing w:after="0" w:line="312" w:lineRule="auto"/>
        <w:ind w:left="0"/>
        <w:rPr>
          <w:rFonts w:cstheme="minorHAnsi"/>
          <w:b/>
          <w:bCs/>
          <w:sz w:val="20"/>
          <w:szCs w:val="20"/>
        </w:rPr>
      </w:pPr>
      <w:r w:rsidRPr="008961C6">
        <w:rPr>
          <w:rFonts w:cstheme="minorHAnsi"/>
          <w:b/>
          <w:bCs/>
          <w:sz w:val="20"/>
          <w:szCs w:val="20"/>
        </w:rPr>
        <w:t>Se sim, justificativa:</w:t>
      </w:r>
    </w:p>
    <w:p w:rsidR="00AD5955" w:rsidRPr="008961C6" w:rsidRDefault="00AD5955" w:rsidP="00AD5955">
      <w:pPr>
        <w:pStyle w:val="PargrafodaLista"/>
        <w:tabs>
          <w:tab w:val="left" w:pos="9213"/>
        </w:tabs>
        <w:spacing w:after="0" w:line="312" w:lineRule="auto"/>
        <w:ind w:left="0"/>
        <w:jc w:val="both"/>
        <w:rPr>
          <w:rFonts w:cstheme="minorHAnsi"/>
          <w:b/>
          <w:bCs/>
          <w:sz w:val="20"/>
          <w:szCs w:val="20"/>
        </w:rPr>
      </w:pPr>
    </w:p>
    <w:p w:rsidR="00AD5955" w:rsidRPr="008961C6" w:rsidRDefault="00AD5955" w:rsidP="00AD5955">
      <w:pPr>
        <w:pStyle w:val="PargrafodaLista"/>
        <w:tabs>
          <w:tab w:val="left" w:pos="9213"/>
        </w:tabs>
        <w:spacing w:after="0" w:line="312" w:lineRule="auto"/>
        <w:ind w:left="0"/>
        <w:jc w:val="both"/>
        <w:rPr>
          <w:rFonts w:cstheme="minorHAnsi"/>
          <w:b/>
          <w:sz w:val="20"/>
          <w:szCs w:val="20"/>
        </w:rPr>
      </w:pPr>
      <w:r w:rsidRPr="008961C6">
        <w:rPr>
          <w:rFonts w:cstheme="minorHAnsi"/>
          <w:b/>
          <w:bCs/>
          <w:sz w:val="20"/>
          <w:szCs w:val="20"/>
        </w:rPr>
        <w:t xml:space="preserve">6.4. </w:t>
      </w:r>
      <w:proofErr w:type="gramStart"/>
      <w:r w:rsidRPr="008961C6">
        <w:rPr>
          <w:rFonts w:cstheme="minorHAnsi"/>
          <w:b/>
          <w:sz w:val="20"/>
          <w:szCs w:val="20"/>
        </w:rPr>
        <w:t>Será</w:t>
      </w:r>
      <w:proofErr w:type="gramEnd"/>
      <w:r w:rsidRPr="008961C6">
        <w:rPr>
          <w:rFonts w:cstheme="minorHAnsi"/>
          <w:b/>
          <w:sz w:val="20"/>
          <w:szCs w:val="20"/>
        </w:rPr>
        <w:t xml:space="preserve"> Exigido Amostras:</w:t>
      </w:r>
    </w:p>
    <w:p w:rsidR="00AD5955" w:rsidRPr="008961C6" w:rsidRDefault="00AD5955" w:rsidP="00AD5955">
      <w:pPr>
        <w:pStyle w:val="PargrafodaLista"/>
        <w:tabs>
          <w:tab w:val="left" w:pos="9213"/>
        </w:tabs>
        <w:spacing w:after="0" w:line="312" w:lineRule="auto"/>
        <w:ind w:left="0"/>
        <w:jc w:val="both"/>
        <w:rPr>
          <w:rFonts w:cstheme="minorHAnsi"/>
          <w:sz w:val="20"/>
          <w:szCs w:val="20"/>
        </w:rPr>
      </w:pPr>
      <w:proofErr w:type="gramStart"/>
      <w:r w:rsidRPr="008961C6">
        <w:rPr>
          <w:rFonts w:cstheme="minorHAnsi"/>
          <w:spacing w:val="-1"/>
          <w:sz w:val="20"/>
          <w:szCs w:val="20"/>
        </w:rPr>
        <w:t xml:space="preserve">( </w:t>
      </w:r>
      <w:proofErr w:type="gramEnd"/>
      <w:r w:rsidRPr="008961C6">
        <w:rPr>
          <w:rFonts w:cstheme="minorHAnsi"/>
          <w:spacing w:val="-1"/>
          <w:sz w:val="20"/>
          <w:szCs w:val="20"/>
        </w:rPr>
        <w:t>) Sim</w:t>
      </w:r>
    </w:p>
    <w:p w:rsidR="00AD5955" w:rsidRPr="008961C6" w:rsidRDefault="00AD5955" w:rsidP="00AD5955">
      <w:pPr>
        <w:pStyle w:val="PargrafodaLista"/>
        <w:tabs>
          <w:tab w:val="left" w:pos="9213"/>
        </w:tabs>
        <w:spacing w:after="0" w:line="312" w:lineRule="auto"/>
        <w:ind w:left="0"/>
        <w:jc w:val="both"/>
        <w:rPr>
          <w:rFonts w:cstheme="minorHAnsi"/>
          <w:sz w:val="20"/>
          <w:szCs w:val="20"/>
        </w:rPr>
      </w:pPr>
      <w:r w:rsidRPr="008961C6">
        <w:rPr>
          <w:rFonts w:cstheme="minorHAnsi"/>
          <w:sz w:val="20"/>
          <w:szCs w:val="20"/>
        </w:rPr>
        <w:t>(x) Não</w:t>
      </w:r>
    </w:p>
    <w:p w:rsidR="00AD5955" w:rsidRPr="008961C6" w:rsidRDefault="00AD5955" w:rsidP="00AD5955">
      <w:pPr>
        <w:pStyle w:val="PargrafodaLista"/>
        <w:tabs>
          <w:tab w:val="left" w:pos="9213"/>
        </w:tabs>
        <w:spacing w:after="0" w:line="312" w:lineRule="auto"/>
        <w:ind w:left="0"/>
        <w:rPr>
          <w:rFonts w:cstheme="minorHAnsi"/>
          <w:sz w:val="20"/>
          <w:szCs w:val="20"/>
        </w:rPr>
      </w:pPr>
    </w:p>
    <w:p w:rsidR="00AD5955" w:rsidRPr="008961C6" w:rsidRDefault="00AD5955" w:rsidP="00AD5955">
      <w:pPr>
        <w:pStyle w:val="PargrafodaLista"/>
        <w:tabs>
          <w:tab w:val="left" w:pos="9213"/>
        </w:tabs>
        <w:spacing w:after="0" w:line="312" w:lineRule="auto"/>
        <w:ind w:left="0"/>
        <w:rPr>
          <w:rFonts w:cstheme="minorHAnsi"/>
          <w:sz w:val="20"/>
          <w:szCs w:val="20"/>
        </w:rPr>
      </w:pPr>
      <w:r w:rsidRPr="008961C6">
        <w:rPr>
          <w:rFonts w:cstheme="minorHAnsi"/>
          <w:sz w:val="20"/>
          <w:szCs w:val="20"/>
        </w:rPr>
        <w:t>Se sim:</w:t>
      </w:r>
    </w:p>
    <w:p w:rsidR="00AD5955" w:rsidRPr="008961C6" w:rsidRDefault="00AD5955" w:rsidP="00AD5955">
      <w:pPr>
        <w:pStyle w:val="TableParagraph"/>
        <w:tabs>
          <w:tab w:val="left" w:pos="4902"/>
          <w:tab w:val="left" w:pos="9213"/>
        </w:tabs>
        <w:spacing w:line="312" w:lineRule="auto"/>
        <w:ind w:left="0" w:right="607"/>
        <w:jc w:val="left"/>
        <w:rPr>
          <w:rFonts w:asciiTheme="minorHAnsi" w:hAnsiTheme="minorHAnsi" w:cstheme="minorHAnsi"/>
          <w:sz w:val="20"/>
          <w:szCs w:val="20"/>
          <w:u w:val="single"/>
        </w:rPr>
      </w:pPr>
      <w:r w:rsidRPr="008961C6">
        <w:rPr>
          <w:rFonts w:asciiTheme="minorHAnsi" w:hAnsiTheme="minorHAnsi" w:cstheme="minorHAnsi"/>
          <w:sz w:val="20"/>
          <w:szCs w:val="20"/>
        </w:rPr>
        <w:t>Prazo</w:t>
      </w:r>
      <w:r w:rsidRPr="008961C6">
        <w:rPr>
          <w:rFonts w:asciiTheme="minorHAnsi" w:hAnsiTheme="minorHAnsi" w:cstheme="minorHAnsi"/>
          <w:spacing w:val="-3"/>
          <w:sz w:val="20"/>
          <w:szCs w:val="20"/>
        </w:rPr>
        <w:t xml:space="preserve"> </w:t>
      </w:r>
      <w:r w:rsidRPr="008961C6">
        <w:rPr>
          <w:rFonts w:asciiTheme="minorHAnsi" w:hAnsiTheme="minorHAnsi" w:cstheme="minorHAnsi"/>
          <w:sz w:val="20"/>
          <w:szCs w:val="20"/>
        </w:rPr>
        <w:t>para</w:t>
      </w:r>
      <w:r w:rsidRPr="008961C6">
        <w:rPr>
          <w:rFonts w:asciiTheme="minorHAnsi" w:hAnsiTheme="minorHAnsi" w:cstheme="minorHAnsi"/>
          <w:spacing w:val="-4"/>
          <w:sz w:val="20"/>
          <w:szCs w:val="20"/>
        </w:rPr>
        <w:t xml:space="preserve"> </w:t>
      </w:r>
      <w:r w:rsidRPr="008961C6">
        <w:rPr>
          <w:rFonts w:asciiTheme="minorHAnsi" w:hAnsiTheme="minorHAnsi" w:cstheme="minorHAnsi"/>
          <w:sz w:val="20"/>
          <w:szCs w:val="20"/>
        </w:rPr>
        <w:t>apresentação:</w:t>
      </w:r>
      <w:r w:rsidRPr="008961C6">
        <w:rPr>
          <w:rFonts w:asciiTheme="minorHAnsi" w:hAnsiTheme="minorHAnsi" w:cstheme="minorHAnsi"/>
          <w:spacing w:val="2"/>
          <w:sz w:val="20"/>
          <w:szCs w:val="20"/>
        </w:rPr>
        <w:t xml:space="preserve"> </w:t>
      </w:r>
    </w:p>
    <w:p w:rsidR="00AD5955" w:rsidRPr="008961C6" w:rsidRDefault="00AD5955" w:rsidP="00AD5955">
      <w:pPr>
        <w:pStyle w:val="TableParagraph"/>
        <w:tabs>
          <w:tab w:val="left" w:pos="4902"/>
          <w:tab w:val="left" w:pos="9213"/>
        </w:tabs>
        <w:spacing w:line="312" w:lineRule="auto"/>
        <w:ind w:left="0" w:right="607"/>
        <w:jc w:val="left"/>
        <w:rPr>
          <w:rFonts w:asciiTheme="minorHAnsi" w:hAnsiTheme="minorHAnsi" w:cstheme="minorHAnsi"/>
          <w:sz w:val="20"/>
          <w:szCs w:val="20"/>
        </w:rPr>
      </w:pPr>
      <w:r w:rsidRPr="008961C6">
        <w:rPr>
          <w:rFonts w:asciiTheme="minorHAnsi" w:hAnsiTheme="minorHAnsi" w:cstheme="minorHAnsi"/>
          <w:sz w:val="20"/>
          <w:szCs w:val="20"/>
        </w:rPr>
        <w:t xml:space="preserve">Quantidade de amostras: </w:t>
      </w:r>
    </w:p>
    <w:p w:rsidR="00AD5955" w:rsidRPr="008961C6" w:rsidRDefault="00AD5955" w:rsidP="00AD5955">
      <w:pPr>
        <w:pStyle w:val="TableParagraph"/>
        <w:tabs>
          <w:tab w:val="left" w:pos="4902"/>
          <w:tab w:val="left" w:pos="9213"/>
        </w:tabs>
        <w:spacing w:line="312" w:lineRule="auto"/>
        <w:ind w:left="0" w:right="607"/>
        <w:jc w:val="left"/>
        <w:rPr>
          <w:rFonts w:asciiTheme="minorHAnsi" w:hAnsiTheme="minorHAnsi" w:cstheme="minorHAnsi"/>
          <w:sz w:val="20"/>
          <w:szCs w:val="20"/>
        </w:rPr>
      </w:pPr>
      <w:r w:rsidRPr="008961C6">
        <w:rPr>
          <w:rFonts w:asciiTheme="minorHAnsi" w:hAnsiTheme="minorHAnsi" w:cstheme="minorHAnsi"/>
          <w:sz w:val="20"/>
          <w:szCs w:val="20"/>
        </w:rPr>
        <w:t xml:space="preserve">Unidade técnica responsável pela análise das amostras: </w:t>
      </w:r>
    </w:p>
    <w:p w:rsidR="00AD5955" w:rsidRPr="008961C6" w:rsidRDefault="00AD5955" w:rsidP="00AD5955">
      <w:pPr>
        <w:pStyle w:val="TableParagraph"/>
        <w:tabs>
          <w:tab w:val="left" w:pos="4902"/>
          <w:tab w:val="left" w:pos="9213"/>
        </w:tabs>
        <w:spacing w:line="312" w:lineRule="auto"/>
        <w:ind w:left="0" w:right="607"/>
        <w:jc w:val="left"/>
        <w:rPr>
          <w:rFonts w:asciiTheme="minorHAnsi" w:hAnsiTheme="minorHAnsi" w:cstheme="minorHAnsi"/>
          <w:sz w:val="20"/>
          <w:szCs w:val="20"/>
        </w:rPr>
      </w:pPr>
      <w:r w:rsidRPr="008961C6">
        <w:rPr>
          <w:rFonts w:asciiTheme="minorHAnsi" w:hAnsiTheme="minorHAnsi" w:cstheme="minorHAnsi"/>
          <w:sz w:val="20"/>
          <w:szCs w:val="20"/>
        </w:rPr>
        <w:t xml:space="preserve">Local de entrega das amostras: </w:t>
      </w:r>
    </w:p>
    <w:p w:rsidR="00AD5955" w:rsidRPr="008961C6" w:rsidRDefault="00AD5955" w:rsidP="00AD5955">
      <w:pPr>
        <w:pStyle w:val="PargrafodaLista"/>
        <w:tabs>
          <w:tab w:val="left" w:pos="767"/>
          <w:tab w:val="left" w:pos="9213"/>
        </w:tabs>
        <w:spacing w:after="0" w:line="312" w:lineRule="auto"/>
        <w:ind w:left="0"/>
        <w:jc w:val="both"/>
        <w:rPr>
          <w:rFonts w:cstheme="minorHAnsi"/>
          <w:b/>
          <w:sz w:val="20"/>
          <w:szCs w:val="20"/>
        </w:rPr>
      </w:pPr>
    </w:p>
    <w:p w:rsidR="00AD5955" w:rsidRPr="008961C6" w:rsidRDefault="00AD5955" w:rsidP="00AD5955">
      <w:pPr>
        <w:pStyle w:val="PargrafodaLista"/>
        <w:tabs>
          <w:tab w:val="left" w:pos="767"/>
          <w:tab w:val="left" w:pos="9213"/>
        </w:tabs>
        <w:spacing w:after="0" w:line="312" w:lineRule="auto"/>
        <w:ind w:left="0"/>
        <w:jc w:val="both"/>
        <w:rPr>
          <w:rFonts w:cstheme="minorHAnsi"/>
          <w:b/>
          <w:sz w:val="20"/>
          <w:szCs w:val="20"/>
        </w:rPr>
      </w:pPr>
      <w:r w:rsidRPr="008961C6">
        <w:rPr>
          <w:rFonts w:cstheme="minorHAnsi"/>
          <w:b/>
          <w:sz w:val="20"/>
          <w:szCs w:val="20"/>
        </w:rPr>
        <w:t>6.5. Será exigida garantia de proposta?</w:t>
      </w:r>
    </w:p>
    <w:p w:rsidR="00AD5955" w:rsidRPr="008961C6" w:rsidRDefault="00AD5955" w:rsidP="00AD5955">
      <w:pPr>
        <w:pStyle w:val="Corpodetexto"/>
        <w:tabs>
          <w:tab w:val="left" w:pos="9213"/>
        </w:tabs>
        <w:spacing w:line="312" w:lineRule="auto"/>
        <w:rPr>
          <w:rFonts w:asciiTheme="minorHAnsi" w:hAnsiTheme="minorHAnsi" w:cstheme="minorHAnsi"/>
          <w:spacing w:val="-1"/>
        </w:rPr>
      </w:pPr>
    </w:p>
    <w:p w:rsidR="00AD5955" w:rsidRPr="008961C6" w:rsidRDefault="00AD5955" w:rsidP="00AD5955">
      <w:pPr>
        <w:pStyle w:val="Corpodetexto"/>
        <w:tabs>
          <w:tab w:val="left" w:pos="9213"/>
        </w:tabs>
        <w:spacing w:line="312" w:lineRule="auto"/>
        <w:rPr>
          <w:rFonts w:asciiTheme="minorHAnsi" w:hAnsiTheme="minorHAnsi" w:cstheme="minorHAnsi"/>
        </w:rPr>
      </w:pPr>
      <w:proofErr w:type="gramStart"/>
      <w:r w:rsidRPr="008961C6">
        <w:rPr>
          <w:rFonts w:asciiTheme="minorHAnsi" w:hAnsiTheme="minorHAnsi" w:cstheme="minorHAnsi"/>
          <w:spacing w:val="-1"/>
        </w:rPr>
        <w:t xml:space="preserve">(  </w:t>
      </w:r>
      <w:proofErr w:type="gramEnd"/>
      <w:r w:rsidRPr="008961C6">
        <w:rPr>
          <w:rFonts w:asciiTheme="minorHAnsi" w:hAnsiTheme="minorHAnsi" w:cstheme="minorHAnsi"/>
          <w:spacing w:val="-1"/>
        </w:rPr>
        <w:t>) Sim</w:t>
      </w:r>
    </w:p>
    <w:p w:rsidR="00AD5955" w:rsidRPr="008961C6" w:rsidRDefault="00AD5955" w:rsidP="00AD5955">
      <w:pPr>
        <w:pStyle w:val="PargrafodaLista"/>
        <w:tabs>
          <w:tab w:val="left" w:pos="9213"/>
        </w:tabs>
        <w:spacing w:after="0" w:line="312" w:lineRule="auto"/>
        <w:ind w:left="0"/>
        <w:jc w:val="both"/>
        <w:rPr>
          <w:rFonts w:cstheme="minorHAnsi"/>
          <w:sz w:val="20"/>
          <w:szCs w:val="20"/>
        </w:rPr>
      </w:pPr>
      <w:r w:rsidRPr="008961C6">
        <w:rPr>
          <w:rFonts w:cstheme="minorHAnsi"/>
          <w:sz w:val="20"/>
          <w:szCs w:val="20"/>
        </w:rPr>
        <w:t>(x) Não</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sz w:val="20"/>
          <w:szCs w:val="20"/>
        </w:rPr>
        <w:t>Se sim (informar o percentual de acordo com o art. 58, da Lei nº 14.133/2023</w:t>
      </w:r>
      <w:proofErr w:type="gramStart"/>
      <w:r w:rsidRPr="008961C6">
        <w:rPr>
          <w:rFonts w:cstheme="minorHAnsi"/>
          <w:sz w:val="20"/>
          <w:szCs w:val="20"/>
        </w:rPr>
        <w:t>)</w:t>
      </w:r>
      <w:proofErr w:type="gramEnd"/>
    </w:p>
    <w:p w:rsidR="00AD5955" w:rsidRPr="008961C6" w:rsidRDefault="00AD5955" w:rsidP="00AD5955">
      <w:pPr>
        <w:tabs>
          <w:tab w:val="left" w:pos="9213"/>
        </w:tabs>
        <w:spacing w:line="312" w:lineRule="auto"/>
        <w:jc w:val="both"/>
        <w:rPr>
          <w:rFonts w:cstheme="minorHAns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7 – DOS CRITÉRIOS DE HABILITAÇÃO</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spacing w:line="312" w:lineRule="auto"/>
        <w:ind w:right="227"/>
        <w:jc w:val="both"/>
        <w:rPr>
          <w:rFonts w:cstheme="minorHAnsi"/>
          <w:b/>
          <w:sz w:val="20"/>
          <w:szCs w:val="20"/>
        </w:rPr>
      </w:pPr>
      <w:r w:rsidRPr="008961C6">
        <w:rPr>
          <w:rFonts w:cstheme="minorHAnsi"/>
          <w:bCs/>
          <w:sz w:val="20"/>
          <w:szCs w:val="20"/>
        </w:rPr>
        <w:t>Para fins de habilitação, deverá o licitante comprovar os seguintes requisitos:</w:t>
      </w:r>
    </w:p>
    <w:p w:rsidR="00AD5955" w:rsidRPr="008961C6" w:rsidRDefault="00AD5955" w:rsidP="00AD5955">
      <w:pPr>
        <w:tabs>
          <w:tab w:val="left" w:pos="9213"/>
        </w:tabs>
        <w:spacing w:line="312" w:lineRule="auto"/>
        <w:ind w:left="198" w:right="227"/>
        <w:jc w:val="both"/>
        <w:rPr>
          <w:rFonts w:cstheme="minorHAnsi"/>
          <w:b/>
          <w:sz w:val="20"/>
          <w:szCs w:val="20"/>
        </w:rPr>
      </w:pPr>
    </w:p>
    <w:p w:rsidR="00AD5955" w:rsidRPr="008961C6" w:rsidRDefault="00AD5955" w:rsidP="00AD5955">
      <w:pPr>
        <w:tabs>
          <w:tab w:val="left" w:pos="9213"/>
        </w:tabs>
        <w:spacing w:line="312" w:lineRule="auto"/>
        <w:ind w:right="227"/>
        <w:jc w:val="both"/>
        <w:rPr>
          <w:rFonts w:cstheme="minorHAnsi"/>
          <w:b/>
          <w:sz w:val="20"/>
          <w:szCs w:val="20"/>
        </w:rPr>
      </w:pPr>
      <w:r w:rsidRPr="008961C6">
        <w:rPr>
          <w:rFonts w:cstheme="minorHAnsi"/>
          <w:b/>
          <w:sz w:val="20"/>
          <w:szCs w:val="20"/>
        </w:rPr>
        <w:t>7.1. Habilitação Jurídica</w:t>
      </w: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a) Cópia da Cédula de identidade (RG) ou documento equivalente que, por força de lei, tenha validade para fins de identificação em todo o território nacional;</w:t>
      </w: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b) Cópia do CPF – Cadastro de Pessoas Físicas;</w:t>
      </w: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lastRenderedPageBreak/>
        <w:t xml:space="preserve">c) </w:t>
      </w:r>
      <w:r w:rsidRPr="008961C6">
        <w:rPr>
          <w:rFonts w:cstheme="minorHAnsi"/>
          <w:sz w:val="20"/>
          <w:szCs w:val="20"/>
        </w:rPr>
        <w:t>Registro comercial, no caso de empresa individual ou Inscrição de Microempreendedor Individual, conforme o caso;</w:t>
      </w: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 xml:space="preserve">d) </w:t>
      </w:r>
      <w:r w:rsidRPr="008961C6">
        <w:rPr>
          <w:rFonts w:cstheme="minorHAnsi"/>
          <w:sz w:val="20"/>
          <w:szCs w:val="20"/>
        </w:rPr>
        <w:t xml:space="preserve">Ato constitutivo, estatuto ou contrato social consolidado ou, caso não esteja consolidado, apresentar o contrato social acompanhado de todas as alterações </w:t>
      </w:r>
      <w:proofErr w:type="gramStart"/>
      <w:r w:rsidRPr="008961C6">
        <w:rPr>
          <w:rFonts w:cstheme="minorHAnsi"/>
          <w:sz w:val="20"/>
          <w:szCs w:val="20"/>
        </w:rPr>
        <w:t>contratuais, devidamente registrado</w:t>
      </w:r>
      <w:proofErr w:type="gramEnd"/>
      <w:r w:rsidRPr="008961C6">
        <w:rPr>
          <w:rFonts w:cstheme="minorHAnsi"/>
          <w:sz w:val="20"/>
          <w:szCs w:val="20"/>
        </w:rPr>
        <w:t xml:space="preserve"> no órgão competente, em se tratando de sociedades comerciais, e, no caso de sociedade por ações, acompanhado de documentos relativos à eleição de seus administradores;</w:t>
      </w: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 xml:space="preserve">e) </w:t>
      </w:r>
      <w:r w:rsidRPr="008961C6">
        <w:rPr>
          <w:rFonts w:cstheme="minorHAnsi"/>
          <w:sz w:val="20"/>
          <w:szCs w:val="20"/>
        </w:rPr>
        <w:t>Inscrição do ato constitutivo no caso de sociedades civis, acompanhada de documentação que identifique a Diretoria em exercício;</w:t>
      </w: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 xml:space="preserve">f) </w:t>
      </w:r>
      <w:r w:rsidRPr="008961C6">
        <w:rPr>
          <w:rFonts w:cstheme="minorHAnsi"/>
          <w:sz w:val="20"/>
          <w:szCs w:val="20"/>
        </w:rPr>
        <w:t>Decreto de autorização, em se tratando de empresa ou sociedade estrangeira em funcionamento no país, e ato de registro ou autorização para funcionamento expedido pelo órgão competente, quando a atividade assim exigir;</w:t>
      </w:r>
    </w:p>
    <w:p w:rsidR="00AD5955" w:rsidRPr="008961C6" w:rsidRDefault="00AD5955" w:rsidP="00AD5955">
      <w:pPr>
        <w:tabs>
          <w:tab w:val="left" w:pos="9213"/>
        </w:tabs>
        <w:spacing w:line="312" w:lineRule="auto"/>
        <w:ind w:right="227"/>
        <w:jc w:val="both"/>
        <w:rPr>
          <w:rFonts w:cstheme="minorHAnsi"/>
          <w:b/>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
          <w:sz w:val="20"/>
          <w:szCs w:val="20"/>
        </w:rPr>
        <w:t xml:space="preserve">7.1.1. </w:t>
      </w:r>
      <w:r w:rsidRPr="008961C6">
        <w:rPr>
          <w:rFonts w:cstheme="minorHAnsi"/>
          <w:bCs/>
          <w:sz w:val="20"/>
          <w:szCs w:val="20"/>
        </w:rPr>
        <w:t>Os documentos de constituição da empresa apresentados deverão estar acompanhados de todas as alterações contratuais ou da consolidação respectiva.</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
          <w:sz w:val="20"/>
          <w:szCs w:val="20"/>
        </w:rPr>
        <w:t xml:space="preserve">7.2. Habilitação fiscal, social e </w:t>
      </w:r>
      <w:proofErr w:type="gramStart"/>
      <w:r w:rsidRPr="008961C6">
        <w:rPr>
          <w:rFonts w:cstheme="minorHAnsi"/>
          <w:b/>
          <w:sz w:val="20"/>
          <w:szCs w:val="20"/>
        </w:rPr>
        <w:t>trabalhista</w:t>
      </w:r>
      <w:proofErr w:type="gramEnd"/>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a) Prova de inscrição no Cadastro Nacional de Pessoas Jurídicas ou no Cadastro de Pessoas Físicas, conforme o caso;</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b) Prova de inscrição no cadastro de contribuintes [Estadual/Distrital] ou [Municipal/Distrital] relativo ao domicílio ou sede do fornecedor, pertinente ao seu ramo de atividade e compatível com o objeto contratual;</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c)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lastRenderedPageBreak/>
        <w:t>d) Prova de regularidade com a Fazenda Estadual/Distrital do domicílio ou sede do fornecedor, relativa à atividade em cujo exercício contrata ou concorre;</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e) Prova de regularidade com a Fazenda Municipal do domicílio ou sede do fornecedor, relativa à atividade em cujo exercício contrata ou concorre;</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f) Prova de regularidade com o Fundo de Garantia do Tempo de Serviço (FGTS);</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g) Prova de inexistência de débitos inadimplidos perante a Justiça do Trabalho, mediante a apresentação de CNDT - certidão negativa ou positiva com efeito de negativa, nos termos do Título VII-A da Consolidação das Leis do Trabalho, aprovada pelo Decreto-Lei nº 5.452, de 1º de maio de 1943;</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Caso o fornecedor seja considerado isento dos tributos [Estadual/Distrital ou Municipal] relacionados ao objeto contratual, deverá comprovar tal condição mediante a apresentação de declaração da Fazenda respectiva do seu domicílio ou sede, ou outra equivalente, na forma da lei.</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
          <w:sz w:val="20"/>
          <w:szCs w:val="20"/>
        </w:rPr>
        <w:t>7.3. Qualificação econômico-financeira</w:t>
      </w:r>
    </w:p>
    <w:p w:rsidR="00AD5955" w:rsidRPr="008961C6" w:rsidRDefault="00AD5955" w:rsidP="00AD5955">
      <w:pPr>
        <w:tabs>
          <w:tab w:val="left" w:pos="9213"/>
        </w:tabs>
        <w:spacing w:line="312" w:lineRule="auto"/>
        <w:ind w:right="227"/>
        <w:jc w:val="both"/>
        <w:rPr>
          <w:rFonts w:cstheme="minorHAnsi"/>
          <w:bCs/>
          <w:sz w:val="20"/>
          <w:szCs w:val="20"/>
        </w:rPr>
      </w:pPr>
    </w:p>
    <w:p w:rsidR="00AD5955" w:rsidRPr="008961C6" w:rsidRDefault="00AD5955" w:rsidP="00AD5955">
      <w:pPr>
        <w:tabs>
          <w:tab w:val="left" w:pos="9213"/>
        </w:tabs>
        <w:spacing w:line="312" w:lineRule="auto"/>
        <w:ind w:right="227"/>
        <w:jc w:val="both"/>
        <w:rPr>
          <w:rFonts w:cstheme="minorHAnsi"/>
          <w:bCs/>
          <w:sz w:val="20"/>
          <w:szCs w:val="20"/>
        </w:rPr>
      </w:pPr>
      <w:r w:rsidRPr="008961C6">
        <w:rPr>
          <w:rFonts w:cstheme="minorHAnsi"/>
          <w:bCs/>
          <w:sz w:val="20"/>
          <w:szCs w:val="20"/>
        </w:rPr>
        <w:t xml:space="preserve">a) </w:t>
      </w:r>
      <w:proofErr w:type="gramStart"/>
      <w:r w:rsidRPr="008961C6">
        <w:rPr>
          <w:rFonts w:cstheme="minorHAnsi"/>
          <w:bCs/>
          <w:sz w:val="20"/>
          <w:szCs w:val="20"/>
        </w:rPr>
        <w:t>Certidão negativa de falência expedida pelo distribuidor da sede do fornecedor - Lei nº 14.133, de 2021, art. 69, caput, inciso II)</w:t>
      </w:r>
      <w:proofErr w:type="gramEnd"/>
      <w:r w:rsidRPr="008961C6">
        <w:rPr>
          <w:rFonts w:cstheme="minorHAnsi"/>
          <w:bCs/>
          <w:sz w:val="20"/>
          <w:szCs w:val="20"/>
        </w:rPr>
        <w:t>;</w:t>
      </w:r>
    </w:p>
    <w:p w:rsidR="00AD5955" w:rsidRPr="008961C6" w:rsidRDefault="00AD5955" w:rsidP="00AD5955">
      <w:pPr>
        <w:pStyle w:val="Corpodetexto"/>
        <w:spacing w:line="312" w:lineRule="auto"/>
        <w:ind w:right="68"/>
        <w:jc w:val="center"/>
        <w:rPr>
          <w:rFonts w:asciiTheme="minorHAnsi" w:hAnsiTheme="minorHAnsi" w:cstheme="minorHAnsi"/>
          <w:b/>
        </w:rPr>
      </w:pPr>
    </w:p>
    <w:p w:rsidR="00AD5955" w:rsidRPr="008961C6" w:rsidRDefault="00AD5955" w:rsidP="00AD5955">
      <w:pPr>
        <w:tabs>
          <w:tab w:val="left" w:pos="9213"/>
        </w:tabs>
        <w:spacing w:line="312" w:lineRule="auto"/>
        <w:jc w:val="both"/>
        <w:rPr>
          <w:rFonts w:cstheme="minorHAnsi"/>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8 – REQUISITOS DA CONTRATAÇÃO</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spacing w:line="312" w:lineRule="auto"/>
        <w:jc w:val="both"/>
        <w:rPr>
          <w:rFonts w:cstheme="minorHAnsi"/>
          <w:sz w:val="20"/>
          <w:szCs w:val="20"/>
        </w:rPr>
      </w:pPr>
      <w:r w:rsidRPr="008961C6">
        <w:rPr>
          <w:rFonts w:cstheme="minorHAnsi"/>
          <w:b/>
          <w:bCs/>
          <w:color w:val="000000"/>
          <w:sz w:val="20"/>
          <w:szCs w:val="20"/>
        </w:rPr>
        <w:lastRenderedPageBreak/>
        <w:t>8.1.</w:t>
      </w:r>
      <w:r w:rsidRPr="008961C6">
        <w:rPr>
          <w:rFonts w:cstheme="minorHAnsi"/>
          <w:color w:val="000000"/>
          <w:sz w:val="20"/>
          <w:szCs w:val="20"/>
        </w:rPr>
        <w:t xml:space="preserve"> </w:t>
      </w:r>
      <w:r w:rsidRPr="008961C6">
        <w:rPr>
          <w:rFonts w:cstheme="minorHAnsi"/>
          <w:sz w:val="20"/>
          <w:szCs w:val="20"/>
        </w:rPr>
        <w:t xml:space="preserve">A contratação deverá dar-se por </w:t>
      </w:r>
      <w:r w:rsidRPr="008961C6">
        <w:rPr>
          <w:rFonts w:cstheme="minorHAnsi"/>
          <w:b/>
          <w:bCs/>
          <w:sz w:val="20"/>
          <w:szCs w:val="20"/>
          <w:u w:val="single"/>
        </w:rPr>
        <w:t>meio de licitação, na modalidade Dispensa, na forma Presencial</w:t>
      </w:r>
      <w:r w:rsidRPr="008961C6">
        <w:rPr>
          <w:rFonts w:cstheme="minorHAnsi"/>
          <w:sz w:val="20"/>
          <w:szCs w:val="20"/>
        </w:rPr>
        <w:t xml:space="preserve">, com </w:t>
      </w:r>
      <w:r w:rsidRPr="008961C6">
        <w:rPr>
          <w:rFonts w:cstheme="minorHAnsi"/>
          <w:b/>
          <w:bCs/>
          <w:sz w:val="20"/>
          <w:szCs w:val="20"/>
          <w:u w:val="single"/>
        </w:rPr>
        <w:t>critério de julgamento de menor preço</w:t>
      </w:r>
      <w:r w:rsidRPr="008961C6">
        <w:rPr>
          <w:rFonts w:cstheme="minorHAnsi"/>
          <w:sz w:val="20"/>
          <w:szCs w:val="20"/>
        </w:rPr>
        <w:t>, sob o regime de execução indireta, aplicando em todos os seus termos a Lei Federal nº 14.133, de 01 de abril de 2021, nos termos a seguir:</w:t>
      </w:r>
    </w:p>
    <w:p w:rsidR="00AD5955" w:rsidRPr="008961C6" w:rsidRDefault="00AD5955" w:rsidP="00AD5955">
      <w:pPr>
        <w:spacing w:line="312" w:lineRule="auto"/>
        <w:jc w:val="both"/>
        <w:rPr>
          <w:rFonts w:cstheme="minorHAnsi"/>
          <w:sz w:val="20"/>
          <w:szCs w:val="20"/>
        </w:rPr>
      </w:pPr>
    </w:p>
    <w:p w:rsidR="00AD5955" w:rsidRPr="008961C6" w:rsidRDefault="00AD5955" w:rsidP="00AD5955">
      <w:pPr>
        <w:tabs>
          <w:tab w:val="left" w:pos="9072"/>
          <w:tab w:val="left" w:pos="9213"/>
        </w:tabs>
        <w:spacing w:line="312" w:lineRule="auto"/>
        <w:ind w:left="2835"/>
        <w:jc w:val="both"/>
        <w:outlineLvl w:val="0"/>
        <w:rPr>
          <w:rFonts w:eastAsia="SimSun" w:cstheme="minorHAnsi"/>
          <w:color w:val="000000"/>
          <w:sz w:val="20"/>
          <w:szCs w:val="20"/>
        </w:rPr>
      </w:pPr>
      <w:proofErr w:type="gramStart"/>
      <w:r w:rsidRPr="008961C6">
        <w:rPr>
          <w:rFonts w:eastAsia="SimSun" w:cstheme="minorHAnsi"/>
          <w:color w:val="000000"/>
          <w:sz w:val="20"/>
          <w:szCs w:val="20"/>
        </w:rPr>
        <w:t>“Art. 75.</w:t>
      </w:r>
      <w:proofErr w:type="gramEnd"/>
      <w:r w:rsidRPr="008961C6">
        <w:rPr>
          <w:rFonts w:eastAsia="SimSun" w:cstheme="minorHAnsi"/>
          <w:color w:val="000000"/>
          <w:sz w:val="20"/>
          <w:szCs w:val="20"/>
        </w:rPr>
        <w:t xml:space="preserve"> É dispensável a licitação:</w:t>
      </w:r>
    </w:p>
    <w:p w:rsidR="00AD5955" w:rsidRPr="008961C6" w:rsidRDefault="00AD5955" w:rsidP="00AD5955">
      <w:pPr>
        <w:tabs>
          <w:tab w:val="left" w:pos="9072"/>
          <w:tab w:val="left" w:pos="9213"/>
        </w:tabs>
        <w:spacing w:line="312" w:lineRule="auto"/>
        <w:ind w:left="2835"/>
        <w:jc w:val="both"/>
        <w:outlineLvl w:val="0"/>
        <w:rPr>
          <w:rFonts w:eastAsia="SimSun" w:cstheme="minorHAnsi"/>
          <w:color w:val="000000"/>
          <w:sz w:val="20"/>
          <w:szCs w:val="20"/>
        </w:rPr>
      </w:pPr>
      <w:r w:rsidRPr="008961C6">
        <w:rPr>
          <w:rFonts w:eastAsia="SimSun" w:cstheme="minorHAnsi"/>
          <w:color w:val="000000"/>
          <w:sz w:val="20"/>
          <w:szCs w:val="20"/>
        </w:rPr>
        <w:t>...</w:t>
      </w:r>
    </w:p>
    <w:p w:rsidR="00AD5955" w:rsidRPr="008961C6" w:rsidRDefault="00AD5955" w:rsidP="00AD5955">
      <w:pPr>
        <w:tabs>
          <w:tab w:val="left" w:pos="9072"/>
          <w:tab w:val="left" w:pos="9213"/>
        </w:tabs>
        <w:spacing w:line="312" w:lineRule="auto"/>
        <w:ind w:left="2835"/>
        <w:jc w:val="both"/>
        <w:outlineLvl w:val="0"/>
        <w:rPr>
          <w:rFonts w:eastAsia="SimSun" w:cstheme="minorHAnsi"/>
          <w:color w:val="000000"/>
          <w:sz w:val="20"/>
          <w:szCs w:val="20"/>
        </w:rPr>
      </w:pPr>
      <w:r w:rsidRPr="008961C6">
        <w:rPr>
          <w:rFonts w:eastAsia="SimSun" w:cstheme="minorHAnsi"/>
          <w:color w:val="000000"/>
          <w:sz w:val="20"/>
          <w:szCs w:val="20"/>
        </w:rPr>
        <w:t xml:space="preserve">II - para contratação que envolva valores inferiores a R$ 59.906,02 (cinquenta e nove mil novecentos e seis reais e dois centavos); </w:t>
      </w:r>
    </w:p>
    <w:p w:rsidR="00AD5955" w:rsidRPr="008961C6" w:rsidRDefault="00AD5955" w:rsidP="00CE47E1">
      <w:pPr>
        <w:tabs>
          <w:tab w:val="left" w:pos="9213"/>
        </w:tabs>
        <w:spacing w:line="312" w:lineRule="auto"/>
        <w:jc w:val="both"/>
        <w:rPr>
          <w:rFonts w:cstheme="minorHAnsi"/>
          <w:b/>
          <w:bCs/>
          <w:sz w:val="20"/>
          <w:szCs w:val="20"/>
          <w:u w:val="single"/>
        </w:rPr>
      </w:pPr>
      <w:r w:rsidRPr="008961C6">
        <w:rPr>
          <w:rFonts w:cstheme="minorHAnsi"/>
          <w:sz w:val="20"/>
          <w:szCs w:val="20"/>
        </w:rPr>
        <w:t>.</w:t>
      </w:r>
    </w:p>
    <w:p w:rsidR="00AD5955" w:rsidRPr="008961C6" w:rsidRDefault="00AD5955" w:rsidP="00AD5955">
      <w:pPr>
        <w:tabs>
          <w:tab w:val="left" w:pos="9072"/>
          <w:tab w:val="left" w:pos="9213"/>
        </w:tabs>
        <w:spacing w:line="312" w:lineRule="auto"/>
        <w:jc w:val="both"/>
        <w:outlineLvl w:val="0"/>
        <w:rPr>
          <w:rFonts w:cstheme="minorHAnsi"/>
          <w:b/>
          <w:bCs/>
          <w:sz w:val="20"/>
          <w:szCs w:val="20"/>
          <w:u w:val="single"/>
        </w:rPr>
      </w:pPr>
      <w:r w:rsidRPr="008961C6">
        <w:rPr>
          <w:rFonts w:cstheme="minorHAnsi"/>
          <w:b/>
          <w:bCs/>
          <w:sz w:val="20"/>
          <w:szCs w:val="20"/>
          <w:u w:val="single"/>
        </w:rPr>
        <w:t>8.2. O modo de disputa utilizado para a contratação, será</w:t>
      </w:r>
      <w:proofErr w:type="gramStart"/>
      <w:r w:rsidRPr="008961C6">
        <w:rPr>
          <w:rFonts w:cstheme="minorHAnsi"/>
          <w:b/>
          <w:bCs/>
          <w:sz w:val="20"/>
          <w:szCs w:val="20"/>
          <w:u w:val="single"/>
        </w:rPr>
        <w:t xml:space="preserve">  </w:t>
      </w:r>
      <w:proofErr w:type="gramEnd"/>
      <w:r w:rsidRPr="008961C6">
        <w:rPr>
          <w:rFonts w:cstheme="minorHAnsi"/>
          <w:b/>
          <w:bCs/>
          <w:sz w:val="20"/>
          <w:szCs w:val="20"/>
          <w:u w:val="single"/>
        </w:rPr>
        <w:t>fechado e aberto, conforme dispositivo legal previsto no inc. I, do art. 56, da Lei nº 14.133, de 01 de abril de 2021 e alterações.</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color w:val="auto"/>
          <w:sz w:val="20"/>
          <w:szCs w:val="20"/>
        </w:rPr>
      </w:pPr>
      <w:r w:rsidRPr="008961C6">
        <w:rPr>
          <w:rFonts w:asciiTheme="minorHAnsi" w:hAnsiTheme="minorHAnsi" w:cstheme="minorHAnsi"/>
          <w:b/>
          <w:bCs/>
          <w:color w:val="auto"/>
          <w:sz w:val="20"/>
          <w:szCs w:val="20"/>
        </w:rPr>
        <w:t>8.3.</w:t>
      </w:r>
      <w:r w:rsidRPr="008961C6">
        <w:rPr>
          <w:rFonts w:asciiTheme="minorHAnsi" w:hAnsiTheme="minorHAnsi" w:cstheme="minorHAnsi"/>
          <w:color w:val="auto"/>
          <w:sz w:val="20"/>
          <w:szCs w:val="20"/>
        </w:rPr>
        <w:t xml:space="preserve"> Poderão participar da Licitação </w:t>
      </w:r>
      <w:proofErr w:type="gramStart"/>
      <w:r w:rsidRPr="008961C6">
        <w:rPr>
          <w:rFonts w:asciiTheme="minorHAnsi" w:hAnsiTheme="minorHAnsi" w:cstheme="minorHAnsi"/>
          <w:color w:val="auto"/>
          <w:sz w:val="20"/>
          <w:szCs w:val="20"/>
        </w:rPr>
        <w:t>empresas regularmente estabelecidas</w:t>
      </w:r>
      <w:proofErr w:type="gramEnd"/>
      <w:r w:rsidRPr="008961C6">
        <w:rPr>
          <w:rFonts w:asciiTheme="minorHAnsi" w:hAnsiTheme="minorHAnsi" w:cstheme="minorHAnsi"/>
          <w:color w:val="auto"/>
          <w:sz w:val="20"/>
          <w:szCs w:val="20"/>
        </w:rPr>
        <w:t xml:space="preserve"> no País, que seus objetos sociais sejam condizentes com o objeto licitado, estejam credenciadas para o objeto desta licitação e que satisfaçam todas as exigências, especificações e normas</w:t>
      </w:r>
      <w:r w:rsidRPr="008961C6">
        <w:rPr>
          <w:rFonts w:asciiTheme="minorHAnsi" w:hAnsiTheme="minorHAnsi" w:cstheme="minorHAnsi"/>
          <w:b/>
          <w:bCs/>
          <w:color w:val="auto"/>
          <w:sz w:val="20"/>
          <w:szCs w:val="20"/>
        </w:rPr>
        <w:t xml:space="preserve"> </w:t>
      </w:r>
      <w:r w:rsidRPr="008961C6">
        <w:rPr>
          <w:rFonts w:asciiTheme="minorHAnsi" w:hAnsiTheme="minorHAnsi" w:cstheme="minorHAnsi"/>
          <w:color w:val="auto"/>
          <w:sz w:val="20"/>
          <w:szCs w:val="20"/>
        </w:rPr>
        <w:t>contidas, neste Termo de Referência, no Edital e seus Anexos.</w:t>
      </w: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color w:val="auto"/>
          <w:sz w:val="20"/>
          <w:szCs w:val="20"/>
        </w:rPr>
      </w:pP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color w:val="auto"/>
          <w:sz w:val="20"/>
          <w:szCs w:val="20"/>
        </w:rPr>
      </w:pPr>
      <w:r w:rsidRPr="008961C6">
        <w:rPr>
          <w:rFonts w:asciiTheme="minorHAnsi" w:hAnsiTheme="minorHAnsi" w:cstheme="minorHAnsi"/>
          <w:b/>
          <w:bCs/>
          <w:color w:val="auto"/>
          <w:sz w:val="20"/>
          <w:szCs w:val="20"/>
        </w:rPr>
        <w:t>8.4.</w:t>
      </w:r>
      <w:r w:rsidRPr="008961C6">
        <w:rPr>
          <w:rFonts w:asciiTheme="minorHAnsi" w:hAnsiTheme="minorHAnsi" w:cstheme="minorHAnsi"/>
          <w:color w:val="auto"/>
          <w:sz w:val="20"/>
          <w:szCs w:val="20"/>
        </w:rPr>
        <w:t xml:space="preserve"> Poderão participar da licitação as empresas que preencham os pré-requisitos acima, e que, apresentarem toda a documentação exigida junto ao Setor de Licitações.</w:t>
      </w: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b/>
          <w:bCs/>
          <w:color w:val="auto"/>
          <w:sz w:val="20"/>
          <w:szCs w:val="20"/>
          <w:u w:val="single"/>
        </w:rPr>
      </w:pP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color w:val="auto"/>
          <w:sz w:val="20"/>
          <w:szCs w:val="20"/>
        </w:rPr>
      </w:pPr>
      <w:r w:rsidRPr="008961C6">
        <w:rPr>
          <w:rFonts w:asciiTheme="minorHAnsi" w:hAnsiTheme="minorHAnsi" w:cstheme="minorHAnsi"/>
          <w:b/>
          <w:bCs/>
          <w:color w:val="auto"/>
          <w:sz w:val="20"/>
          <w:szCs w:val="20"/>
        </w:rPr>
        <w:t xml:space="preserve">8.5. </w:t>
      </w:r>
      <w:r w:rsidRPr="008961C6">
        <w:rPr>
          <w:rFonts w:asciiTheme="minorHAnsi" w:hAnsiTheme="minorHAnsi" w:cstheme="minorHAnsi"/>
          <w:color w:val="auto"/>
          <w:sz w:val="20"/>
          <w:szCs w:val="20"/>
        </w:rPr>
        <w:t xml:space="preserve">Não será </w:t>
      </w:r>
      <w:proofErr w:type="gramStart"/>
      <w:r w:rsidRPr="008961C6">
        <w:rPr>
          <w:rFonts w:asciiTheme="minorHAnsi" w:hAnsiTheme="minorHAnsi" w:cstheme="minorHAnsi"/>
          <w:color w:val="auto"/>
          <w:sz w:val="20"/>
          <w:szCs w:val="20"/>
        </w:rPr>
        <w:t>permitido na licitação</w:t>
      </w:r>
      <w:proofErr w:type="gramEnd"/>
      <w:r w:rsidRPr="008961C6">
        <w:rPr>
          <w:rFonts w:asciiTheme="minorHAnsi" w:hAnsiTheme="minorHAnsi" w:cstheme="minorHAnsi"/>
          <w:color w:val="auto"/>
          <w:sz w:val="20"/>
          <w:szCs w:val="20"/>
        </w:rPr>
        <w:t xml:space="preserve"> a participação de pessoas jurídicas em consórcio.</w:t>
      </w: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b/>
          <w:bCs/>
          <w:color w:val="auto"/>
          <w:sz w:val="20"/>
          <w:szCs w:val="20"/>
          <w:u w:val="single"/>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 xml:space="preserve">8.6. </w:t>
      </w:r>
      <w:r w:rsidRPr="008961C6">
        <w:rPr>
          <w:rFonts w:asciiTheme="minorHAnsi" w:hAnsiTheme="minorHAnsi" w:cstheme="minorHAnsi"/>
          <w:color w:val="000000"/>
          <w:sz w:val="20"/>
          <w:szCs w:val="20"/>
        </w:rPr>
        <w:t>Não poderão disputar licitação ou participar da execução de contrato, direta ou indiretamente:</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highlight w:val="green"/>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I -</w:t>
      </w:r>
      <w:r w:rsidRPr="008961C6">
        <w:rPr>
          <w:rFonts w:asciiTheme="minorHAnsi" w:hAnsiTheme="minorHAnsi" w:cstheme="minorHAnsi"/>
          <w:color w:val="000000"/>
          <w:sz w:val="20"/>
          <w:szCs w:val="20"/>
        </w:rPr>
        <w:t xml:space="preserve"> Pessoa jurídica que se encontre, ao tempo da licitação, impossibilitada de participar da licitação em decorrência de sanção que lhe foi imposta;</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II -</w:t>
      </w:r>
      <w:r w:rsidRPr="008961C6">
        <w:rPr>
          <w:rFonts w:asciiTheme="minorHAnsi" w:hAnsiTheme="minorHAnsi" w:cstheme="minorHAnsi"/>
          <w:color w:val="000000"/>
          <w:sz w:val="20"/>
          <w:szCs w:val="2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sz w:val="20"/>
          <w:szCs w:val="20"/>
        </w:rPr>
      </w:pPr>
      <w:r w:rsidRPr="008961C6">
        <w:rPr>
          <w:rFonts w:asciiTheme="minorHAnsi" w:hAnsiTheme="minorHAnsi" w:cstheme="minorHAnsi"/>
          <w:b/>
          <w:bCs/>
          <w:sz w:val="20"/>
          <w:szCs w:val="20"/>
        </w:rPr>
        <w:t>III -</w:t>
      </w:r>
      <w:r w:rsidRPr="008961C6">
        <w:rPr>
          <w:rFonts w:asciiTheme="minorHAnsi" w:hAnsiTheme="minorHAnsi" w:cstheme="minorHAnsi"/>
          <w:sz w:val="20"/>
          <w:szCs w:val="20"/>
        </w:rPr>
        <w:t xml:space="preserve"> empresas controladoras, controladas ou coligadas, nos termos da </w:t>
      </w:r>
      <w:hyperlink r:id="rId7" w:history="1">
        <w:r w:rsidRPr="008961C6">
          <w:rPr>
            <w:rStyle w:val="Hyperlink"/>
            <w:rFonts w:asciiTheme="minorHAnsi" w:eastAsiaTheme="majorEastAsia" w:hAnsiTheme="minorHAnsi" w:cstheme="minorHAnsi"/>
            <w:color w:val="auto"/>
            <w:sz w:val="20"/>
            <w:szCs w:val="20"/>
          </w:rPr>
          <w:t>Lei nº 6.404, de 15 de dezembro de 1976</w:t>
        </w:r>
      </w:hyperlink>
      <w:r w:rsidRPr="008961C6">
        <w:rPr>
          <w:rFonts w:asciiTheme="minorHAnsi" w:hAnsiTheme="minorHAnsi" w:cstheme="minorHAnsi"/>
          <w:sz w:val="20"/>
          <w:szCs w:val="20"/>
        </w:rPr>
        <w:t>, concorrendo entre si;</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b/>
          <w:bCs/>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lastRenderedPageBreak/>
        <w:t>IV -</w:t>
      </w:r>
      <w:r w:rsidRPr="008961C6">
        <w:rPr>
          <w:rFonts w:asciiTheme="minorHAnsi" w:hAnsiTheme="minorHAnsi" w:cstheme="minorHAnsi"/>
          <w:color w:val="000000"/>
          <w:sz w:val="20"/>
          <w:szCs w:val="20"/>
        </w:rPr>
        <w:t xml:space="preserve"> Pessoa jurídica que, nos </w:t>
      </w:r>
      <w:proofErr w:type="gramStart"/>
      <w:r w:rsidRPr="008961C6">
        <w:rPr>
          <w:rFonts w:asciiTheme="minorHAnsi" w:hAnsiTheme="minorHAnsi" w:cstheme="minorHAnsi"/>
          <w:color w:val="000000"/>
          <w:sz w:val="20"/>
          <w:szCs w:val="20"/>
        </w:rPr>
        <w:t>5</w:t>
      </w:r>
      <w:proofErr w:type="gramEnd"/>
      <w:r w:rsidRPr="008961C6">
        <w:rPr>
          <w:rFonts w:asciiTheme="minorHAnsi" w:hAnsiTheme="minorHAnsi" w:cstheme="minorHAnsi"/>
          <w:color w:val="000000"/>
          <w:sz w:val="20"/>
          <w:szCs w:val="20"/>
        </w:rPr>
        <w:t xml:space="preserve">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D5955" w:rsidRPr="008961C6" w:rsidRDefault="00AD5955" w:rsidP="00AD5955">
      <w:pPr>
        <w:pStyle w:val="PargrafodaLista"/>
        <w:tabs>
          <w:tab w:val="left" w:pos="0"/>
          <w:tab w:val="left" w:pos="582"/>
          <w:tab w:val="left" w:pos="9072"/>
          <w:tab w:val="left" w:pos="9213"/>
        </w:tabs>
        <w:spacing w:after="0" w:line="312" w:lineRule="auto"/>
        <w:ind w:left="0" w:right="68"/>
        <w:jc w:val="both"/>
        <w:rPr>
          <w:rFonts w:cstheme="minorHAnsi"/>
          <w:b/>
          <w:bCs/>
          <w:sz w:val="20"/>
          <w:szCs w:val="20"/>
        </w:rPr>
      </w:pPr>
    </w:p>
    <w:p w:rsidR="00AD5955" w:rsidRPr="008961C6" w:rsidRDefault="00AD5955" w:rsidP="00AD5955">
      <w:pPr>
        <w:pStyle w:val="PargrafodaLista"/>
        <w:tabs>
          <w:tab w:val="left" w:pos="0"/>
          <w:tab w:val="left" w:pos="582"/>
          <w:tab w:val="left" w:pos="9072"/>
          <w:tab w:val="left" w:pos="9213"/>
        </w:tabs>
        <w:spacing w:after="0" w:line="312" w:lineRule="auto"/>
        <w:ind w:left="0" w:right="68"/>
        <w:jc w:val="both"/>
        <w:rPr>
          <w:rFonts w:cstheme="minorHAnsi"/>
          <w:sz w:val="20"/>
          <w:szCs w:val="20"/>
        </w:rPr>
      </w:pPr>
      <w:r w:rsidRPr="008961C6">
        <w:rPr>
          <w:rFonts w:cstheme="minorHAnsi"/>
          <w:b/>
          <w:bCs/>
          <w:sz w:val="20"/>
          <w:szCs w:val="20"/>
        </w:rPr>
        <w:t>8.7.</w:t>
      </w:r>
      <w:r w:rsidRPr="008961C6">
        <w:rPr>
          <w:rFonts w:cstheme="minorHAnsi"/>
          <w:sz w:val="20"/>
          <w:szCs w:val="20"/>
        </w:rPr>
        <w:t xml:space="preserve"> Não será admitida na licitação, a participação de representantes de empresas ou instituições distintas, que credenciarem um único e o mesmo representante. </w:t>
      </w: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b/>
          <w:bCs/>
          <w:color w:val="auto"/>
          <w:sz w:val="20"/>
          <w:szCs w:val="20"/>
        </w:rPr>
      </w:pP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color w:val="auto"/>
          <w:sz w:val="20"/>
          <w:szCs w:val="20"/>
        </w:rPr>
      </w:pPr>
      <w:r w:rsidRPr="008961C6">
        <w:rPr>
          <w:rFonts w:asciiTheme="minorHAnsi" w:hAnsiTheme="minorHAnsi" w:cstheme="minorHAnsi"/>
          <w:b/>
          <w:bCs/>
          <w:color w:val="auto"/>
          <w:sz w:val="20"/>
          <w:szCs w:val="20"/>
        </w:rPr>
        <w:t xml:space="preserve">8.8. </w:t>
      </w:r>
      <w:r w:rsidRPr="008961C6">
        <w:rPr>
          <w:rFonts w:asciiTheme="minorHAnsi" w:hAnsiTheme="minorHAnsi" w:cstheme="minorHAnsi"/>
          <w:color w:val="auto"/>
          <w:sz w:val="20"/>
          <w:szCs w:val="20"/>
        </w:rPr>
        <w:t>A participação nesta dispensa, na forma presencial do representante credenciado e subsequente encaminhamento da proposta de preços, observados data e horário limite estabelecido no Edital.</w:t>
      </w: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b/>
          <w:bCs/>
          <w:color w:val="auto"/>
          <w:sz w:val="20"/>
          <w:szCs w:val="20"/>
        </w:rPr>
      </w:pP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color w:val="auto"/>
          <w:sz w:val="20"/>
          <w:szCs w:val="20"/>
        </w:rPr>
      </w:pPr>
      <w:r w:rsidRPr="008961C6">
        <w:rPr>
          <w:rFonts w:asciiTheme="minorHAnsi" w:hAnsiTheme="minorHAnsi" w:cstheme="minorHAnsi"/>
          <w:b/>
          <w:bCs/>
          <w:color w:val="auto"/>
          <w:sz w:val="20"/>
          <w:szCs w:val="20"/>
        </w:rPr>
        <w:t>8.9.</w:t>
      </w:r>
      <w:r w:rsidRPr="008961C6">
        <w:rPr>
          <w:rFonts w:asciiTheme="minorHAnsi" w:hAnsiTheme="minorHAnsi" w:cstheme="minorHAnsi"/>
          <w:color w:val="auto"/>
          <w:sz w:val="20"/>
          <w:szCs w:val="20"/>
        </w:rPr>
        <w:t xml:space="preserve"> Caberá ao licitante interessado acompanhar a sessão pública da dispensa, ficando responsável pelo ônus decorrente da perda de negócios diante da inobservância</w:t>
      </w:r>
      <w:proofErr w:type="gramStart"/>
      <w:r w:rsidRPr="008961C6">
        <w:rPr>
          <w:rFonts w:asciiTheme="minorHAnsi" w:hAnsiTheme="minorHAnsi" w:cstheme="minorHAnsi"/>
          <w:color w:val="auto"/>
          <w:sz w:val="20"/>
          <w:szCs w:val="20"/>
        </w:rPr>
        <w:t xml:space="preserve">  </w:t>
      </w:r>
      <w:proofErr w:type="gramEnd"/>
      <w:r w:rsidRPr="008961C6">
        <w:rPr>
          <w:rFonts w:asciiTheme="minorHAnsi" w:hAnsiTheme="minorHAnsi" w:cstheme="minorHAnsi"/>
          <w:color w:val="auto"/>
          <w:sz w:val="20"/>
          <w:szCs w:val="20"/>
        </w:rPr>
        <w:t>de seu representante.</w:t>
      </w:r>
    </w:p>
    <w:p w:rsidR="00AD5955" w:rsidRPr="008961C6" w:rsidRDefault="00AD5955" w:rsidP="00AD5955">
      <w:pPr>
        <w:pStyle w:val="Default"/>
        <w:tabs>
          <w:tab w:val="left" w:pos="9072"/>
          <w:tab w:val="left" w:pos="9213"/>
        </w:tabs>
        <w:spacing w:line="312" w:lineRule="auto"/>
        <w:jc w:val="both"/>
        <w:rPr>
          <w:rFonts w:asciiTheme="minorHAnsi" w:hAnsiTheme="minorHAnsi" w:cstheme="minorHAnsi"/>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proofErr w:type="gramStart"/>
            <w:r w:rsidRPr="008961C6">
              <w:rPr>
                <w:rFonts w:eastAsia="Calibri" w:cstheme="minorHAnsi"/>
                <w:b/>
                <w:bCs/>
                <w:i/>
                <w:iCs/>
                <w:sz w:val="20"/>
                <w:szCs w:val="20"/>
              </w:rPr>
              <w:t>9 – FORMA</w:t>
            </w:r>
            <w:proofErr w:type="gramEnd"/>
            <w:r w:rsidRPr="008961C6">
              <w:rPr>
                <w:rFonts w:eastAsia="Calibri" w:cstheme="minorHAnsi"/>
                <w:b/>
                <w:bCs/>
                <w:i/>
                <w:iCs/>
                <w:sz w:val="20"/>
                <w:szCs w:val="20"/>
              </w:rPr>
              <w:t xml:space="preserve"> DE EXECUÇÃO DO OBJETO E CONDIÇÕES DA PRESTAÇÃO DOS SERVIÇOS</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 xml:space="preserve">9.1. </w:t>
      </w:r>
      <w:r w:rsidRPr="008961C6">
        <w:rPr>
          <w:rFonts w:cstheme="minorHAnsi"/>
          <w:sz w:val="20"/>
          <w:szCs w:val="20"/>
        </w:rPr>
        <w:t>O objeto do presente Termo de Referência será realizado na forma de execução indireta, nos termos consignados na lei nº 14.133, de 01 de abril de 2021 e suas alterações.</w:t>
      </w:r>
    </w:p>
    <w:p w:rsidR="00AD5955" w:rsidRPr="008961C6" w:rsidRDefault="00AD5955" w:rsidP="00AD5955">
      <w:pPr>
        <w:spacing w:line="312" w:lineRule="auto"/>
        <w:jc w:val="both"/>
        <w:rPr>
          <w:rFonts w:cstheme="minorHAnsi"/>
          <w:sz w:val="20"/>
          <w:szCs w:val="20"/>
        </w:rPr>
      </w:pPr>
    </w:p>
    <w:p w:rsidR="00AD5955" w:rsidRPr="008961C6" w:rsidRDefault="00AD5955" w:rsidP="00AD5955">
      <w:pPr>
        <w:spacing w:line="312" w:lineRule="auto"/>
        <w:jc w:val="both"/>
        <w:rPr>
          <w:rFonts w:eastAsia="Tahoma" w:cstheme="minorHAnsi"/>
          <w:sz w:val="20"/>
          <w:szCs w:val="20"/>
        </w:rPr>
      </w:pPr>
      <w:r w:rsidRPr="008961C6">
        <w:rPr>
          <w:rFonts w:cstheme="minorHAnsi"/>
          <w:b/>
          <w:bCs/>
          <w:sz w:val="20"/>
          <w:szCs w:val="20"/>
        </w:rPr>
        <w:t>9.2</w:t>
      </w:r>
      <w:r w:rsidRPr="008961C6">
        <w:rPr>
          <w:rFonts w:cstheme="minorHAnsi"/>
          <w:sz w:val="20"/>
          <w:szCs w:val="20"/>
        </w:rPr>
        <w:t xml:space="preserve">. </w:t>
      </w:r>
      <w:r w:rsidRPr="008961C6">
        <w:rPr>
          <w:rFonts w:eastAsia="Tahoma" w:cstheme="minorHAnsi"/>
          <w:sz w:val="20"/>
          <w:szCs w:val="20"/>
        </w:rPr>
        <w:t>O prazo de entrega dos produtos é de 05 (cinco) dias, contado da emissão da ordem de fornecimento contendo a relação dos materiais e a quantidade a ser fornecida.</w:t>
      </w:r>
    </w:p>
    <w:p w:rsidR="00AD5955" w:rsidRPr="008961C6" w:rsidRDefault="00AD5955" w:rsidP="00AD5955">
      <w:pPr>
        <w:spacing w:line="312" w:lineRule="auto"/>
        <w:jc w:val="both"/>
        <w:rPr>
          <w:rFonts w:eastAsia="Tahoma" w:cstheme="minorHAnsi"/>
          <w:sz w:val="20"/>
          <w:szCs w:val="20"/>
        </w:rPr>
      </w:pPr>
    </w:p>
    <w:p w:rsidR="00AD5955" w:rsidRPr="008961C6" w:rsidRDefault="00AD5955" w:rsidP="00AD5955">
      <w:pPr>
        <w:spacing w:line="312" w:lineRule="auto"/>
        <w:jc w:val="both"/>
        <w:rPr>
          <w:rFonts w:eastAsia="Tahoma" w:cstheme="minorHAnsi"/>
          <w:sz w:val="20"/>
          <w:szCs w:val="20"/>
        </w:rPr>
      </w:pPr>
      <w:r w:rsidRPr="008961C6">
        <w:rPr>
          <w:rFonts w:eastAsia="Tahoma" w:cstheme="minorHAnsi"/>
          <w:b/>
          <w:bCs/>
          <w:sz w:val="20"/>
          <w:szCs w:val="20"/>
        </w:rPr>
        <w:t>9.3</w:t>
      </w:r>
      <w:r w:rsidRPr="008961C6">
        <w:rPr>
          <w:rFonts w:eastAsia="Tahoma" w:cstheme="minorHAnsi"/>
          <w:sz w:val="20"/>
          <w:szCs w:val="20"/>
        </w:rPr>
        <w:t>. Caso não seja possível a entrega na data avençada, o contratado deverá comunicar as razões respectivas com antecedência para que o pleito de prorrogação de prazo seja analisado pela contratante, ressalvadas situações de caso fortuito e força maior.</w:t>
      </w:r>
    </w:p>
    <w:p w:rsidR="00AD5955" w:rsidRPr="008961C6" w:rsidRDefault="00AD5955" w:rsidP="00AD5955">
      <w:pPr>
        <w:spacing w:line="312" w:lineRule="auto"/>
        <w:jc w:val="both"/>
        <w:rPr>
          <w:rFonts w:eastAsia="Tahoma" w:cstheme="minorHAnsi"/>
          <w:sz w:val="20"/>
          <w:szCs w:val="20"/>
        </w:rPr>
      </w:pPr>
    </w:p>
    <w:p w:rsidR="00AD5955" w:rsidRPr="008961C6" w:rsidRDefault="00AD5955" w:rsidP="00AD5955">
      <w:pPr>
        <w:spacing w:line="312" w:lineRule="auto"/>
        <w:jc w:val="both"/>
        <w:rPr>
          <w:rFonts w:eastAsia="Tahoma" w:cstheme="minorHAnsi"/>
          <w:sz w:val="20"/>
          <w:szCs w:val="20"/>
        </w:rPr>
      </w:pPr>
      <w:r w:rsidRPr="008961C6">
        <w:rPr>
          <w:rFonts w:eastAsia="Tahoma" w:cstheme="minorHAnsi"/>
          <w:b/>
          <w:bCs/>
          <w:sz w:val="20"/>
          <w:szCs w:val="20"/>
        </w:rPr>
        <w:t>9.4</w:t>
      </w:r>
      <w:r w:rsidRPr="008961C6">
        <w:rPr>
          <w:rFonts w:eastAsia="Tahoma" w:cstheme="minorHAnsi"/>
          <w:sz w:val="20"/>
          <w:szCs w:val="20"/>
        </w:rPr>
        <w:t xml:space="preserve">. Os produtos deverão ser entregues na Sede da Câmara Municipal de </w:t>
      </w:r>
      <w:proofErr w:type="spellStart"/>
      <w:r w:rsidRPr="008961C6">
        <w:rPr>
          <w:rFonts w:eastAsia="Tahoma" w:cstheme="minorHAnsi"/>
          <w:sz w:val="20"/>
          <w:szCs w:val="20"/>
        </w:rPr>
        <w:t>Pocrane</w:t>
      </w:r>
      <w:proofErr w:type="spellEnd"/>
      <w:r w:rsidRPr="008961C6">
        <w:rPr>
          <w:rFonts w:eastAsia="Tahoma" w:cstheme="minorHAnsi"/>
          <w:sz w:val="20"/>
          <w:szCs w:val="20"/>
        </w:rPr>
        <w:t xml:space="preserve"> - MG, no local e endereço informado na ordem de fornecimento.</w:t>
      </w:r>
    </w:p>
    <w:p w:rsidR="00AD5955" w:rsidRPr="008961C6" w:rsidRDefault="00AD5955" w:rsidP="00AD5955">
      <w:pPr>
        <w:spacing w:line="312" w:lineRule="auto"/>
        <w:jc w:val="both"/>
        <w:rPr>
          <w:rFonts w:eastAsia="Tahoma" w:cstheme="minorHAnsi"/>
          <w:sz w:val="20"/>
          <w:szCs w:val="20"/>
        </w:rPr>
      </w:pPr>
    </w:p>
    <w:p w:rsidR="00AD5955" w:rsidRPr="008961C6" w:rsidRDefault="00AD5955" w:rsidP="00AD5955">
      <w:pPr>
        <w:spacing w:line="312" w:lineRule="auto"/>
        <w:jc w:val="both"/>
        <w:rPr>
          <w:rFonts w:eastAsia="Tahoma" w:cstheme="minorHAnsi"/>
          <w:sz w:val="20"/>
          <w:szCs w:val="20"/>
        </w:rPr>
      </w:pPr>
      <w:r w:rsidRPr="008961C6">
        <w:rPr>
          <w:rFonts w:eastAsia="Tahoma" w:cstheme="minorHAnsi"/>
          <w:b/>
          <w:bCs/>
          <w:sz w:val="20"/>
          <w:szCs w:val="20"/>
        </w:rPr>
        <w:t>9.5</w:t>
      </w:r>
      <w:r w:rsidRPr="008961C6">
        <w:rPr>
          <w:rFonts w:eastAsia="Tahoma" w:cstheme="minorHAnsi"/>
          <w:sz w:val="20"/>
          <w:szCs w:val="20"/>
        </w:rPr>
        <w:t>. Somente serão aceitos produtos legalizados, originais de fábrica, devidamente registrados, em órgão competente e na marca/modelo ofertada pela Licitante.</w:t>
      </w:r>
    </w:p>
    <w:p w:rsidR="00AD5955" w:rsidRPr="008961C6" w:rsidRDefault="00AD5955" w:rsidP="00AD5955">
      <w:pPr>
        <w:spacing w:line="312" w:lineRule="auto"/>
        <w:jc w:val="both"/>
        <w:rPr>
          <w:rFonts w:eastAsia="Tahoma" w:cstheme="minorHAnsi"/>
          <w:sz w:val="20"/>
          <w:szCs w:val="20"/>
        </w:rPr>
      </w:pPr>
    </w:p>
    <w:p w:rsidR="00AD5955" w:rsidRPr="008961C6" w:rsidRDefault="00AD5955" w:rsidP="00AD5955">
      <w:pPr>
        <w:spacing w:line="312" w:lineRule="auto"/>
        <w:jc w:val="both"/>
        <w:rPr>
          <w:rFonts w:eastAsia="Tahoma" w:cstheme="minorHAnsi"/>
          <w:sz w:val="20"/>
          <w:szCs w:val="20"/>
        </w:rPr>
      </w:pPr>
      <w:r w:rsidRPr="008961C6">
        <w:rPr>
          <w:rFonts w:eastAsia="Tahoma" w:cstheme="minorHAnsi"/>
          <w:b/>
          <w:bCs/>
          <w:sz w:val="20"/>
          <w:szCs w:val="20"/>
        </w:rPr>
        <w:lastRenderedPageBreak/>
        <w:t>9.6</w:t>
      </w:r>
      <w:r w:rsidRPr="008961C6">
        <w:rPr>
          <w:rFonts w:eastAsia="Tahoma" w:cstheme="minorHAnsi"/>
          <w:sz w:val="20"/>
          <w:szCs w:val="20"/>
        </w:rPr>
        <w:t>. É de total responsabilidade do licitante todas as despesas com entrega, transporte do material até o local indicado para a entrega, taxas, encargos de qualquer natureza e quaisquer despesas administrativas incidentes no preço apresentado na Licitação.</w:t>
      </w:r>
    </w:p>
    <w:p w:rsidR="00AD5955" w:rsidRPr="008961C6" w:rsidRDefault="00AD5955" w:rsidP="00AD5955">
      <w:pPr>
        <w:spacing w:line="312" w:lineRule="auto"/>
        <w:jc w:val="both"/>
        <w:rPr>
          <w:rFonts w:eastAsia="Tahoma" w:cstheme="minorHAnsi"/>
          <w:sz w:val="20"/>
          <w:szCs w:val="20"/>
        </w:rPr>
      </w:pPr>
    </w:p>
    <w:p w:rsidR="00AD5955" w:rsidRPr="008961C6" w:rsidRDefault="00AD5955" w:rsidP="00AD5955">
      <w:pPr>
        <w:spacing w:line="312" w:lineRule="auto"/>
        <w:jc w:val="both"/>
        <w:rPr>
          <w:rFonts w:eastAsia="Tahoma" w:cstheme="minorHAnsi"/>
          <w:sz w:val="20"/>
          <w:szCs w:val="20"/>
        </w:rPr>
      </w:pPr>
      <w:r w:rsidRPr="008961C6">
        <w:rPr>
          <w:rFonts w:eastAsia="Tahoma" w:cstheme="minorHAnsi"/>
          <w:b/>
          <w:bCs/>
          <w:sz w:val="20"/>
          <w:szCs w:val="20"/>
        </w:rPr>
        <w:t>9.7</w:t>
      </w:r>
      <w:r w:rsidRPr="008961C6">
        <w:rPr>
          <w:rFonts w:eastAsia="Tahoma" w:cstheme="minorHAnsi"/>
          <w:sz w:val="20"/>
          <w:szCs w:val="20"/>
        </w:rPr>
        <w:t xml:space="preserve">. Os produtos solicitados só serão recebidos se a Empresa: </w:t>
      </w:r>
    </w:p>
    <w:p w:rsidR="00AD5955" w:rsidRPr="008961C6" w:rsidRDefault="00AD5955" w:rsidP="00AD5955">
      <w:pPr>
        <w:spacing w:line="312" w:lineRule="auto"/>
        <w:jc w:val="both"/>
        <w:rPr>
          <w:rFonts w:eastAsia="Tahoma" w:cstheme="minorHAnsi"/>
          <w:sz w:val="20"/>
          <w:szCs w:val="20"/>
        </w:rPr>
      </w:pPr>
    </w:p>
    <w:p w:rsidR="00AD5955" w:rsidRPr="008961C6" w:rsidRDefault="00AD5955" w:rsidP="00AD5955">
      <w:pPr>
        <w:spacing w:line="312" w:lineRule="auto"/>
        <w:jc w:val="both"/>
        <w:rPr>
          <w:rFonts w:eastAsia="Tahoma" w:cstheme="minorHAnsi"/>
          <w:sz w:val="20"/>
          <w:szCs w:val="20"/>
        </w:rPr>
      </w:pPr>
      <w:r w:rsidRPr="008961C6">
        <w:rPr>
          <w:rFonts w:eastAsia="Tahoma" w:cstheme="minorHAnsi"/>
          <w:sz w:val="20"/>
          <w:szCs w:val="20"/>
        </w:rPr>
        <w:t>a) entregar conforme especificação/marca/</w:t>
      </w:r>
      <w:proofErr w:type="gramStart"/>
      <w:r w:rsidRPr="008961C6">
        <w:rPr>
          <w:rFonts w:eastAsia="Tahoma" w:cstheme="minorHAnsi"/>
          <w:sz w:val="20"/>
          <w:szCs w:val="20"/>
        </w:rPr>
        <w:t>modelo constantes no Termo de Referência e na proposta ganhadora</w:t>
      </w:r>
      <w:proofErr w:type="gramEnd"/>
      <w:r w:rsidRPr="008961C6">
        <w:rPr>
          <w:rFonts w:eastAsia="Tahoma" w:cstheme="minorHAnsi"/>
          <w:sz w:val="20"/>
          <w:szCs w:val="20"/>
        </w:rPr>
        <w:t>;</w:t>
      </w:r>
    </w:p>
    <w:p w:rsidR="00AD5955" w:rsidRPr="008961C6" w:rsidRDefault="00AD5955" w:rsidP="00AD5955">
      <w:pPr>
        <w:spacing w:line="312" w:lineRule="auto"/>
        <w:jc w:val="both"/>
        <w:rPr>
          <w:rFonts w:eastAsia="Tahoma" w:cstheme="minorHAnsi"/>
          <w:sz w:val="20"/>
          <w:szCs w:val="20"/>
        </w:rPr>
      </w:pPr>
      <w:r w:rsidRPr="008961C6">
        <w:rPr>
          <w:rFonts w:eastAsia="Tahoma" w:cstheme="minorHAnsi"/>
          <w:sz w:val="20"/>
          <w:szCs w:val="20"/>
        </w:rPr>
        <w:t xml:space="preserve">b) entregar nos locais, horários e nos prazos indicados na autorização de fornecimento; </w:t>
      </w:r>
    </w:p>
    <w:p w:rsidR="00AD5955" w:rsidRPr="008961C6" w:rsidRDefault="00AD5955" w:rsidP="00AD5955">
      <w:pPr>
        <w:spacing w:line="312" w:lineRule="auto"/>
        <w:jc w:val="both"/>
        <w:rPr>
          <w:rFonts w:eastAsia="Tahoma" w:cstheme="minorHAnsi"/>
          <w:sz w:val="20"/>
          <w:szCs w:val="20"/>
        </w:rPr>
      </w:pPr>
      <w:r w:rsidRPr="008961C6">
        <w:rPr>
          <w:rFonts w:eastAsia="Tahoma" w:cstheme="minorHAnsi"/>
          <w:sz w:val="20"/>
          <w:szCs w:val="20"/>
        </w:rPr>
        <w:t>c) entregar conforme qualidade, quantidade e prazo de validade exigido.</w:t>
      </w:r>
    </w:p>
    <w:p w:rsidR="00AD5955" w:rsidRPr="008961C6" w:rsidRDefault="00AD5955" w:rsidP="00AD5955">
      <w:pPr>
        <w:spacing w:line="312" w:lineRule="auto"/>
        <w:jc w:val="both"/>
        <w:rPr>
          <w:rFonts w:eastAsia="Tahoma" w:cstheme="minorHAnsi"/>
          <w:sz w:val="20"/>
          <w:szCs w:val="20"/>
        </w:rPr>
      </w:pPr>
    </w:p>
    <w:p w:rsidR="00AD5955" w:rsidRPr="008961C6" w:rsidRDefault="00AD5955" w:rsidP="00AD5955">
      <w:pPr>
        <w:spacing w:line="312" w:lineRule="auto"/>
        <w:jc w:val="both"/>
        <w:rPr>
          <w:rFonts w:cstheme="minorHAnsi"/>
          <w:sz w:val="20"/>
          <w:szCs w:val="20"/>
        </w:rPr>
      </w:pPr>
      <w:r w:rsidRPr="008961C6">
        <w:rPr>
          <w:rFonts w:eastAsia="Tahoma" w:cstheme="minorHAnsi"/>
          <w:b/>
          <w:bCs/>
          <w:sz w:val="20"/>
          <w:szCs w:val="20"/>
        </w:rPr>
        <w:t>9.8</w:t>
      </w:r>
      <w:r w:rsidRPr="008961C6">
        <w:rPr>
          <w:rFonts w:eastAsia="Tahoma" w:cstheme="minorHAnsi"/>
          <w:sz w:val="20"/>
          <w:szCs w:val="20"/>
        </w:rPr>
        <w:t>. Constatadas irregularidades quanto à especificação, qualidade, marca/modelo, quantidade, validade/garantia do produto entregue, a Empresa deverá substituir no prazo máximo de 72h, sem prejuízo da aplicação das penalidades cabíveis.</w:t>
      </w:r>
    </w:p>
    <w:p w:rsidR="00AD5955" w:rsidRPr="008961C6" w:rsidRDefault="00AD5955" w:rsidP="00AD5955">
      <w:pPr>
        <w:spacing w:line="312" w:lineRule="auto"/>
        <w:jc w:val="both"/>
        <w:rPr>
          <w:rFonts w:cstheme="minorHAnsi"/>
          <w:sz w:val="20"/>
          <w:szCs w:val="20"/>
        </w:rPr>
      </w:pPr>
    </w:p>
    <w:p w:rsidR="00AD5955" w:rsidRPr="008961C6" w:rsidRDefault="00AD5955" w:rsidP="00AD5955">
      <w:pPr>
        <w:spacing w:line="312" w:lineRule="auto"/>
        <w:jc w:val="both"/>
        <w:rPr>
          <w:rFonts w:cstheme="minorHAnsi"/>
          <w:sz w:val="20"/>
          <w:szCs w:val="20"/>
        </w:rPr>
      </w:pPr>
      <w:r w:rsidRPr="008961C6">
        <w:rPr>
          <w:rFonts w:cstheme="minorHAnsi"/>
          <w:sz w:val="20"/>
          <w:szCs w:val="20"/>
        </w:rPr>
        <w:t xml:space="preserve">9.9. É vedada a subcontratação total ou parcial da presente contratação. </w:t>
      </w:r>
    </w:p>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10 – CRITÉRIOS PARA RECEBIMENTO DO OBJETO</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10.1.</w:t>
      </w:r>
      <w:r w:rsidRPr="008961C6">
        <w:rPr>
          <w:rFonts w:cstheme="minorHAnsi"/>
          <w:sz w:val="20"/>
          <w:szCs w:val="20"/>
        </w:rPr>
        <w:t xml:space="preserve"> A Câmara do Município de </w:t>
      </w:r>
      <w:proofErr w:type="spellStart"/>
      <w:r w:rsidRPr="008961C6">
        <w:rPr>
          <w:rFonts w:cstheme="minorHAnsi"/>
          <w:sz w:val="20"/>
          <w:szCs w:val="20"/>
        </w:rPr>
        <w:t>Pocrane</w:t>
      </w:r>
      <w:proofErr w:type="spellEnd"/>
      <w:r w:rsidRPr="008961C6">
        <w:rPr>
          <w:rFonts w:cstheme="minorHAnsi"/>
          <w:sz w:val="20"/>
          <w:szCs w:val="20"/>
        </w:rPr>
        <w:t xml:space="preserve">/MG, por intermédio do gestor ou fiscal do contrato, será o responsável por realizar o recebimento dos materiais, o qual atestará a sua aceitação, informando se estão de acordo com a Nota de Autorização de Fornecimento/Requisições e com </w:t>
      </w:r>
      <w:proofErr w:type="gramStart"/>
      <w:r w:rsidRPr="008961C6">
        <w:rPr>
          <w:rFonts w:cstheme="minorHAnsi"/>
          <w:sz w:val="20"/>
          <w:szCs w:val="20"/>
        </w:rPr>
        <w:t>as devidas característica técnicas</w:t>
      </w:r>
      <w:proofErr w:type="gramEnd"/>
      <w:r w:rsidRPr="008961C6">
        <w:rPr>
          <w:rFonts w:cstheme="minorHAnsi"/>
          <w:sz w:val="20"/>
          <w:szCs w:val="20"/>
        </w:rPr>
        <w:t xml:space="preserve">, marcas, dentre outras, conforme proposto pela contratada. </w:t>
      </w:r>
    </w:p>
    <w:p w:rsidR="00AD5955" w:rsidRPr="008961C6" w:rsidRDefault="00AD5955" w:rsidP="00AD5955">
      <w:pPr>
        <w:tabs>
          <w:tab w:val="left" w:pos="9213"/>
        </w:tabs>
        <w:spacing w:line="312" w:lineRule="auto"/>
        <w:jc w:val="both"/>
        <w:rPr>
          <w:rFonts w:cstheme="minorHAnsi"/>
          <w:b/>
          <w:bCs/>
          <w:sz w:val="20"/>
          <w:szCs w:val="20"/>
          <w:highlight w:val="green"/>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10.2.</w:t>
      </w:r>
      <w:r w:rsidRPr="008961C6">
        <w:rPr>
          <w:rFonts w:cstheme="minorHAnsi"/>
          <w:sz w:val="20"/>
          <w:szCs w:val="20"/>
        </w:rPr>
        <w:t xml:space="preserve"> Acaso os materiais não estejam nas condições exigidas pela Administração, será lavrado termo de recusa, devendo, para tanto, o contratado providenciar a substituição dos materiais recusados, no prazo máximo de </w:t>
      </w:r>
      <w:proofErr w:type="gramStart"/>
      <w:r w:rsidRPr="008961C6">
        <w:rPr>
          <w:rFonts w:cstheme="minorHAnsi"/>
          <w:sz w:val="20"/>
          <w:szCs w:val="20"/>
        </w:rPr>
        <w:t>3</w:t>
      </w:r>
      <w:proofErr w:type="gramEnd"/>
      <w:r w:rsidRPr="008961C6">
        <w:rPr>
          <w:rFonts w:cstheme="minorHAnsi"/>
          <w:sz w:val="20"/>
          <w:szCs w:val="20"/>
        </w:rPr>
        <w:t xml:space="preserve"> (três) dias úteis, sob pena de incorrer nas sanções previstas neste Termo de Referência e na Lei. </w:t>
      </w:r>
    </w:p>
    <w:p w:rsidR="00AD5955" w:rsidRPr="008961C6" w:rsidRDefault="00AD5955" w:rsidP="00AD5955">
      <w:pPr>
        <w:tabs>
          <w:tab w:val="left" w:pos="9213"/>
        </w:tabs>
        <w:spacing w:line="312" w:lineRule="auto"/>
        <w:jc w:val="both"/>
        <w:rPr>
          <w:rFonts w:cstheme="minorHAnsi"/>
          <w:sz w:val="20"/>
          <w:szCs w:val="20"/>
          <w:highlight w:val="green"/>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lastRenderedPageBreak/>
        <w:t>10.3.</w:t>
      </w:r>
      <w:r w:rsidRPr="008961C6">
        <w:rPr>
          <w:rFonts w:cstheme="minorHAnsi"/>
          <w:sz w:val="20"/>
          <w:szCs w:val="20"/>
        </w:rPr>
        <w:t xml:space="preserve"> Mesmo ocorrendo o </w:t>
      </w:r>
      <w:r w:rsidRPr="008961C6">
        <w:rPr>
          <w:rFonts w:cstheme="minorHAnsi"/>
          <w:color w:val="000000"/>
          <w:sz w:val="20"/>
          <w:szCs w:val="20"/>
        </w:rPr>
        <w:t xml:space="preserve">recebimento definitivo dos materiais, não exclui a responsabilidade da contratada pelos prejuízos resultantes da entrega de produto com baixa qualidade e durabilidade, das garantias concedidas e das responsabilidades assumidas em contrato, por força das disposições legais em vigor. </w:t>
      </w:r>
    </w:p>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11 – GESTÃO E FISCALIZAÇÃO DO CONTRATO</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 xml:space="preserve">11.1. </w:t>
      </w:r>
      <w:r w:rsidRPr="008961C6">
        <w:rPr>
          <w:rFonts w:cstheme="minorHAnsi"/>
          <w:sz w:val="20"/>
          <w:szCs w:val="20"/>
        </w:rPr>
        <w:t>O gestor e fiscal do contrato, deverão privar pela integralidade e cumprimento de todas as cláusulas contratuais e fazer cumprir todas as obrigações estipuladas no instrumento contratual, bem como nas disposições contidas neste Termo de Referência, e Edital de Dispensa</w:t>
      </w:r>
      <w:proofErr w:type="gramStart"/>
      <w:r w:rsidRPr="008961C6">
        <w:rPr>
          <w:rFonts w:cstheme="minorHAnsi"/>
          <w:sz w:val="20"/>
          <w:szCs w:val="20"/>
        </w:rPr>
        <w:t xml:space="preserve">  </w:t>
      </w:r>
      <w:proofErr w:type="gramEnd"/>
      <w:r w:rsidRPr="008961C6">
        <w:rPr>
          <w:rFonts w:cstheme="minorHAnsi"/>
          <w:sz w:val="20"/>
          <w:szCs w:val="20"/>
        </w:rPr>
        <w:t xml:space="preserve">que dará origem ao contrato e os demais dispositivos legais previstos nas legislações de regência. </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color w:val="C00000"/>
          <w:sz w:val="20"/>
          <w:szCs w:val="20"/>
        </w:rPr>
      </w:pPr>
      <w:r w:rsidRPr="008961C6">
        <w:rPr>
          <w:rFonts w:cstheme="minorHAnsi"/>
          <w:b/>
          <w:bCs/>
          <w:sz w:val="20"/>
          <w:szCs w:val="20"/>
        </w:rPr>
        <w:t>11.2.</w:t>
      </w:r>
      <w:r w:rsidRPr="008961C6">
        <w:rPr>
          <w:rFonts w:cstheme="minorHAnsi"/>
          <w:sz w:val="20"/>
          <w:szCs w:val="20"/>
        </w:rPr>
        <w:t xml:space="preserve"> Nos termos do art. 117 da Lei nº 14.133/2021, ficará designado para atuar como </w:t>
      </w:r>
      <w:r w:rsidRPr="008961C6">
        <w:rPr>
          <w:rFonts w:cstheme="minorHAnsi"/>
          <w:b/>
          <w:bCs/>
          <w:sz w:val="20"/>
          <w:szCs w:val="20"/>
          <w:u w:val="single"/>
        </w:rPr>
        <w:t>gestor do contrato</w:t>
      </w:r>
      <w:r w:rsidRPr="008961C6">
        <w:rPr>
          <w:rFonts w:cstheme="minorHAnsi"/>
          <w:sz w:val="20"/>
          <w:szCs w:val="20"/>
        </w:rPr>
        <w:t xml:space="preserve">, será o Presidente em exercício da Câmara Municipal de </w:t>
      </w:r>
      <w:proofErr w:type="spellStart"/>
      <w:r w:rsidRPr="008961C6">
        <w:rPr>
          <w:rFonts w:cstheme="minorHAnsi"/>
          <w:sz w:val="20"/>
          <w:szCs w:val="20"/>
        </w:rPr>
        <w:t>Pocrane</w:t>
      </w:r>
      <w:proofErr w:type="spellEnd"/>
      <w:r w:rsidRPr="008961C6">
        <w:rPr>
          <w:rFonts w:cstheme="minorHAnsi"/>
          <w:sz w:val="20"/>
          <w:szCs w:val="20"/>
        </w:rPr>
        <w:t xml:space="preserve"> – MG</w:t>
      </w:r>
      <w:r w:rsidRPr="008961C6">
        <w:rPr>
          <w:rFonts w:cstheme="minorHAnsi"/>
          <w:b/>
          <w:bCs/>
          <w:sz w:val="20"/>
          <w:szCs w:val="20"/>
        </w:rPr>
        <w:t xml:space="preserve">, </w:t>
      </w:r>
      <w:r w:rsidRPr="008961C6">
        <w:rPr>
          <w:rFonts w:cstheme="minorHAnsi"/>
          <w:sz w:val="20"/>
          <w:szCs w:val="20"/>
        </w:rPr>
        <w:t xml:space="preserve">e como </w:t>
      </w:r>
      <w:r w:rsidRPr="008961C6">
        <w:rPr>
          <w:rFonts w:cstheme="minorHAnsi"/>
          <w:b/>
          <w:bCs/>
          <w:sz w:val="20"/>
          <w:szCs w:val="20"/>
          <w:u w:val="single"/>
        </w:rPr>
        <w:t>fiscal do contrato</w:t>
      </w:r>
      <w:r w:rsidRPr="008961C6">
        <w:rPr>
          <w:rFonts w:cstheme="minorHAnsi"/>
          <w:sz w:val="20"/>
          <w:szCs w:val="20"/>
        </w:rPr>
        <w:t xml:space="preserve">, o servidor público da </w:t>
      </w:r>
      <w:r w:rsidRPr="008961C6">
        <w:rPr>
          <w:rFonts w:cstheme="minorHAnsi"/>
          <w:color w:val="C00000"/>
          <w:sz w:val="20"/>
          <w:szCs w:val="20"/>
        </w:rPr>
        <w:t>Câmara Municipal ____________________________________.</w:t>
      </w:r>
    </w:p>
    <w:p w:rsidR="00AD5955" w:rsidRPr="008961C6" w:rsidRDefault="00AD5955" w:rsidP="00AD5955">
      <w:pPr>
        <w:tabs>
          <w:tab w:val="left" w:pos="9213"/>
        </w:tabs>
        <w:spacing w:line="312" w:lineRule="auto"/>
        <w:jc w:val="both"/>
        <w:rPr>
          <w:rFonts w:cstheme="minorHAnsi"/>
          <w:b/>
          <w:bCs/>
          <w:sz w:val="20"/>
          <w:szCs w:val="20"/>
        </w:rPr>
      </w:pPr>
    </w:p>
    <w:p w:rsidR="00AD5955" w:rsidRPr="008961C6" w:rsidRDefault="00AD5955" w:rsidP="00AD5955">
      <w:pPr>
        <w:tabs>
          <w:tab w:val="left" w:pos="9213"/>
        </w:tabs>
        <w:spacing w:line="312" w:lineRule="auto"/>
        <w:jc w:val="both"/>
        <w:rPr>
          <w:rFonts w:cstheme="minorHAnsi"/>
          <w:color w:val="000000"/>
          <w:sz w:val="20"/>
          <w:szCs w:val="20"/>
        </w:rPr>
      </w:pPr>
      <w:r w:rsidRPr="008961C6">
        <w:rPr>
          <w:rFonts w:cstheme="minorHAnsi"/>
          <w:b/>
          <w:bCs/>
          <w:color w:val="000000"/>
          <w:sz w:val="20"/>
          <w:szCs w:val="20"/>
        </w:rPr>
        <w:t>11.3.</w:t>
      </w:r>
      <w:r w:rsidRPr="008961C6">
        <w:rPr>
          <w:rFonts w:cstheme="minorHAnsi"/>
          <w:color w:val="000000"/>
          <w:sz w:val="20"/>
          <w:szCs w:val="20"/>
        </w:rPr>
        <w:t xml:space="preserve"> O fiscal do contrato anotará em registro próprio todas as ocorrências relacionadas à execução do contrato, determinando o que for necessário para a regularização das faltas ou dos defeitos </w:t>
      </w:r>
      <w:proofErr w:type="gramStart"/>
      <w:r w:rsidRPr="008961C6">
        <w:rPr>
          <w:rFonts w:cstheme="minorHAnsi"/>
          <w:color w:val="000000"/>
          <w:sz w:val="20"/>
          <w:szCs w:val="20"/>
        </w:rPr>
        <w:t>observados</w:t>
      </w:r>
      <w:proofErr w:type="gramEnd"/>
    </w:p>
    <w:p w:rsidR="00AD5955" w:rsidRPr="008961C6" w:rsidRDefault="00AD5955" w:rsidP="00AD5955">
      <w:pPr>
        <w:tabs>
          <w:tab w:val="left" w:pos="9213"/>
        </w:tabs>
        <w:spacing w:line="312" w:lineRule="auto"/>
        <w:jc w:val="both"/>
        <w:rPr>
          <w:rFonts w:cstheme="minorHAnsi"/>
          <w:color w:val="000000"/>
          <w:sz w:val="20"/>
          <w:szCs w:val="20"/>
        </w:rPr>
      </w:pPr>
    </w:p>
    <w:p w:rsidR="00AD5955" w:rsidRPr="008961C6" w:rsidRDefault="00AD5955" w:rsidP="00AD5955">
      <w:pPr>
        <w:tabs>
          <w:tab w:val="left" w:pos="9213"/>
        </w:tabs>
        <w:spacing w:line="312" w:lineRule="auto"/>
        <w:jc w:val="both"/>
        <w:rPr>
          <w:rFonts w:cstheme="minorHAnsi"/>
          <w:color w:val="000000"/>
          <w:sz w:val="20"/>
          <w:szCs w:val="20"/>
        </w:rPr>
      </w:pPr>
      <w:r w:rsidRPr="008961C6">
        <w:rPr>
          <w:rFonts w:cstheme="minorHAnsi"/>
          <w:b/>
          <w:bCs/>
          <w:color w:val="000000"/>
          <w:sz w:val="20"/>
          <w:szCs w:val="20"/>
        </w:rPr>
        <w:t>11.4.</w:t>
      </w:r>
      <w:r w:rsidRPr="008961C6">
        <w:rPr>
          <w:rFonts w:cstheme="minorHAnsi"/>
          <w:color w:val="000000"/>
          <w:sz w:val="20"/>
          <w:szCs w:val="20"/>
        </w:rPr>
        <w:t xml:space="preserve"> O fiscal do contrato informará a seus superiores, em tempo hábil para a adoção das medidas convenientes, a situação que demandar decisão ou providência que ultrapasse sua competência.</w:t>
      </w:r>
    </w:p>
    <w:p w:rsidR="00AD5955" w:rsidRPr="008961C6" w:rsidRDefault="00AD5955" w:rsidP="00AD5955">
      <w:pPr>
        <w:tabs>
          <w:tab w:val="left" w:pos="9213"/>
        </w:tabs>
        <w:spacing w:line="312" w:lineRule="auto"/>
        <w:jc w:val="both"/>
        <w:rPr>
          <w:rFonts w:cstheme="minorHAnsi"/>
          <w:b/>
          <w:bCs/>
          <w:color w:val="000000"/>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color w:val="000000"/>
          <w:sz w:val="20"/>
          <w:szCs w:val="20"/>
        </w:rPr>
        <w:t>11.5.</w:t>
      </w:r>
      <w:r w:rsidRPr="008961C6">
        <w:rPr>
          <w:rFonts w:cstheme="minorHAnsi"/>
          <w:color w:val="000000"/>
          <w:sz w:val="20"/>
          <w:szCs w:val="20"/>
        </w:rPr>
        <w:t xml:space="preserve"> O fiscal do contrato será auxiliado pelos órgãos de assessoramento jurídico e de controle interno da Administração, que deverão </w:t>
      </w:r>
      <w:proofErr w:type="gramStart"/>
      <w:r w:rsidRPr="008961C6">
        <w:rPr>
          <w:rFonts w:cstheme="minorHAnsi"/>
          <w:color w:val="000000"/>
          <w:sz w:val="20"/>
          <w:szCs w:val="20"/>
        </w:rPr>
        <w:t>dirimir dúvidas</w:t>
      </w:r>
      <w:proofErr w:type="gramEnd"/>
      <w:r w:rsidRPr="008961C6">
        <w:rPr>
          <w:rFonts w:cstheme="minorHAnsi"/>
          <w:color w:val="000000"/>
          <w:sz w:val="20"/>
          <w:szCs w:val="20"/>
        </w:rPr>
        <w:t xml:space="preserve"> e subsidiá-lo com informações relevantes para prevenir riscos na execução contratual.</w:t>
      </w:r>
    </w:p>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12 – CRITÉRIOS DE PAGAMENTO</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pStyle w:val="PargrafodaLista"/>
        <w:tabs>
          <w:tab w:val="left" w:pos="647"/>
          <w:tab w:val="left" w:pos="9213"/>
        </w:tabs>
        <w:spacing w:after="0" w:line="312" w:lineRule="auto"/>
        <w:ind w:left="0" w:right="68"/>
        <w:jc w:val="both"/>
        <w:rPr>
          <w:rFonts w:cstheme="minorHAnsi"/>
          <w:bCs/>
          <w:sz w:val="20"/>
          <w:szCs w:val="20"/>
        </w:rPr>
      </w:pPr>
      <w:r w:rsidRPr="008961C6">
        <w:rPr>
          <w:rFonts w:cstheme="minorHAnsi"/>
          <w:b/>
          <w:sz w:val="20"/>
          <w:szCs w:val="20"/>
        </w:rPr>
        <w:t xml:space="preserve">12.1. </w:t>
      </w:r>
      <w:r w:rsidRPr="008961C6">
        <w:rPr>
          <w:rFonts w:cstheme="minorHAnsi"/>
          <w:bCs/>
          <w:sz w:val="20"/>
          <w:szCs w:val="20"/>
        </w:rPr>
        <w:t>Os pagamentos pelo fornecimento do produto objeto deste Termo de Referência</w:t>
      </w:r>
      <w:proofErr w:type="gramStart"/>
      <w:r w:rsidRPr="008961C6">
        <w:rPr>
          <w:rFonts w:cstheme="minorHAnsi"/>
          <w:bCs/>
          <w:sz w:val="20"/>
          <w:szCs w:val="20"/>
        </w:rPr>
        <w:t>, serão</w:t>
      </w:r>
      <w:proofErr w:type="gramEnd"/>
      <w:r w:rsidRPr="008961C6">
        <w:rPr>
          <w:rFonts w:cstheme="minorHAnsi"/>
          <w:bCs/>
          <w:sz w:val="20"/>
          <w:szCs w:val="20"/>
        </w:rPr>
        <w:t xml:space="preserve"> efetuados em </w:t>
      </w:r>
      <w:r w:rsidRPr="008961C6">
        <w:rPr>
          <w:rFonts w:cstheme="minorHAnsi"/>
          <w:b/>
          <w:sz w:val="20"/>
          <w:szCs w:val="20"/>
          <w:u w:val="single"/>
        </w:rPr>
        <w:t>até 30 (trinta) dias</w:t>
      </w:r>
      <w:r w:rsidRPr="008961C6">
        <w:rPr>
          <w:rFonts w:cstheme="minorHAnsi"/>
          <w:bCs/>
          <w:sz w:val="20"/>
          <w:szCs w:val="20"/>
        </w:rPr>
        <w:t>, após emissão da nota fiscal e entrega dos serviços, contendo, na nota fiscal o aceite e recebimento, devidamente atestado pelo gestor ou fiscal do contrato.</w:t>
      </w:r>
    </w:p>
    <w:p w:rsidR="00AD5955" w:rsidRPr="008961C6" w:rsidRDefault="00AD5955" w:rsidP="00AD5955">
      <w:pPr>
        <w:tabs>
          <w:tab w:val="left" w:pos="9213"/>
        </w:tabs>
        <w:autoSpaceDE w:val="0"/>
        <w:autoSpaceDN w:val="0"/>
        <w:adjustRightInd w:val="0"/>
        <w:spacing w:line="312" w:lineRule="auto"/>
        <w:jc w:val="both"/>
        <w:rPr>
          <w:rFonts w:cstheme="minorHAnsi"/>
          <w:b/>
          <w:sz w:val="20"/>
          <w:szCs w:val="20"/>
        </w:rPr>
      </w:pPr>
    </w:p>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r w:rsidRPr="008961C6">
        <w:rPr>
          <w:rFonts w:cstheme="minorHAnsi"/>
          <w:b/>
          <w:sz w:val="20"/>
          <w:szCs w:val="20"/>
        </w:rPr>
        <w:t>12.2.</w:t>
      </w:r>
      <w:r w:rsidRPr="008961C6">
        <w:rPr>
          <w:rFonts w:cstheme="minorHAnsi"/>
          <w:bCs/>
          <w:sz w:val="20"/>
          <w:szCs w:val="20"/>
        </w:rPr>
        <w:t xml:space="preserve"> </w:t>
      </w:r>
      <w:r w:rsidRPr="008961C6">
        <w:rPr>
          <w:rFonts w:cstheme="minorHAnsi"/>
          <w:color w:val="000000"/>
          <w:sz w:val="20"/>
          <w:szCs w:val="20"/>
        </w:rPr>
        <w:t>Para efeito dos pagamentos, será considerado o valor unitário, total constante da proposta de preços e a quantidade efetivamente fornecida, obedecendo, contudo, a Nota de Autorização de Fornecimento ou Pedido e aferição e atestado emitido pelo gestor ou fiscal do contrato.</w:t>
      </w:r>
    </w:p>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p>
    <w:p w:rsidR="00AD5955" w:rsidRPr="008961C6" w:rsidRDefault="00AD5955" w:rsidP="00AD5955">
      <w:pPr>
        <w:pStyle w:val="PargrafodaLista"/>
        <w:tabs>
          <w:tab w:val="left" w:pos="647"/>
          <w:tab w:val="left" w:pos="9213"/>
        </w:tabs>
        <w:spacing w:after="0" w:line="312" w:lineRule="auto"/>
        <w:ind w:left="0" w:right="68"/>
        <w:jc w:val="both"/>
        <w:rPr>
          <w:rFonts w:cstheme="minorHAnsi"/>
          <w:bCs/>
          <w:sz w:val="20"/>
          <w:szCs w:val="20"/>
        </w:rPr>
      </w:pPr>
      <w:r w:rsidRPr="008961C6">
        <w:rPr>
          <w:rFonts w:cstheme="minorHAnsi"/>
          <w:b/>
          <w:bCs/>
          <w:sz w:val="20"/>
          <w:szCs w:val="20"/>
        </w:rPr>
        <w:t xml:space="preserve">12.3. </w:t>
      </w:r>
      <w:r w:rsidRPr="008961C6">
        <w:rPr>
          <w:rFonts w:cstheme="minorHAnsi"/>
          <w:sz w:val="20"/>
          <w:szCs w:val="20"/>
        </w:rPr>
        <w:t>O pagamento efetuado pela empresa detentora da Ata de Registro de Preços/Contratada</w:t>
      </w:r>
      <w:r w:rsidRPr="008961C6">
        <w:rPr>
          <w:rFonts w:cstheme="minorHAnsi"/>
          <w:spacing w:val="-19"/>
          <w:sz w:val="20"/>
          <w:szCs w:val="20"/>
        </w:rPr>
        <w:t xml:space="preserve"> </w:t>
      </w:r>
      <w:r w:rsidRPr="008961C6">
        <w:rPr>
          <w:rFonts w:cstheme="minorHAnsi"/>
          <w:sz w:val="20"/>
          <w:szCs w:val="20"/>
        </w:rPr>
        <w:t xml:space="preserve">dependerá da apresentação dos seguintes documentos: </w:t>
      </w:r>
      <w:r w:rsidRPr="008961C6">
        <w:rPr>
          <w:rFonts w:cstheme="minorHAnsi"/>
          <w:b/>
          <w:bCs/>
          <w:i/>
          <w:iCs/>
          <w:sz w:val="20"/>
          <w:szCs w:val="20"/>
        </w:rPr>
        <w:t>(i)</w:t>
      </w:r>
      <w:r w:rsidRPr="008961C6">
        <w:rPr>
          <w:rFonts w:cstheme="minorHAnsi"/>
          <w:sz w:val="20"/>
          <w:szCs w:val="20"/>
        </w:rPr>
        <w:t xml:space="preserve"> Nota Fiscal contendo a descrição, o valor unitário e total do produto; </w:t>
      </w:r>
      <w:r w:rsidRPr="008961C6">
        <w:rPr>
          <w:rFonts w:cstheme="minorHAnsi"/>
          <w:b/>
          <w:bCs/>
          <w:i/>
          <w:iCs/>
          <w:sz w:val="20"/>
          <w:szCs w:val="20"/>
        </w:rPr>
        <w:t>(</w:t>
      </w:r>
      <w:proofErr w:type="gramStart"/>
      <w:r w:rsidRPr="008961C6">
        <w:rPr>
          <w:rFonts w:cstheme="minorHAnsi"/>
          <w:b/>
          <w:bCs/>
          <w:i/>
          <w:iCs/>
          <w:sz w:val="20"/>
          <w:szCs w:val="20"/>
        </w:rPr>
        <w:t>ii</w:t>
      </w:r>
      <w:proofErr w:type="gramEnd"/>
      <w:r w:rsidRPr="008961C6">
        <w:rPr>
          <w:rFonts w:cstheme="minorHAnsi"/>
          <w:b/>
          <w:bCs/>
          <w:i/>
          <w:iCs/>
          <w:sz w:val="20"/>
          <w:szCs w:val="20"/>
        </w:rPr>
        <w:t>)</w:t>
      </w:r>
      <w:r w:rsidRPr="008961C6">
        <w:rPr>
          <w:rFonts w:cstheme="minorHAnsi"/>
          <w:sz w:val="20"/>
          <w:szCs w:val="20"/>
        </w:rPr>
        <w:t xml:space="preserve"> certidões de regularidade fiscal, social e trabalhistas atualizadas; </w:t>
      </w:r>
      <w:r w:rsidRPr="008961C6">
        <w:rPr>
          <w:rFonts w:cstheme="minorHAnsi"/>
          <w:bCs/>
          <w:sz w:val="20"/>
          <w:szCs w:val="20"/>
        </w:rPr>
        <w:t xml:space="preserve">outros documentos, se necessário; </w:t>
      </w:r>
    </w:p>
    <w:p w:rsidR="00AD5955" w:rsidRPr="008961C6" w:rsidRDefault="00AD5955" w:rsidP="00AD5955">
      <w:pPr>
        <w:pStyle w:val="PargrafodaLista"/>
        <w:tabs>
          <w:tab w:val="left" w:pos="647"/>
          <w:tab w:val="left" w:pos="9213"/>
        </w:tabs>
        <w:spacing w:after="0" w:line="312" w:lineRule="auto"/>
        <w:ind w:left="0" w:right="68"/>
        <w:jc w:val="both"/>
        <w:rPr>
          <w:rFonts w:cstheme="minorHAnsi"/>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13 – OBRIGAÇÕES ESPECIFICAM DAS PARTES</w:t>
            </w:r>
          </w:p>
        </w:tc>
      </w:tr>
    </w:tbl>
    <w:p w:rsidR="00AD5955" w:rsidRPr="008961C6" w:rsidRDefault="00AD5955" w:rsidP="00AD5955">
      <w:pPr>
        <w:tabs>
          <w:tab w:val="left" w:pos="9213"/>
        </w:tabs>
        <w:spacing w:line="312" w:lineRule="auto"/>
        <w:jc w:val="both"/>
        <w:rPr>
          <w:rFonts w:cstheme="minorHAnsi"/>
          <w:b/>
          <w:bCs/>
          <w:sz w:val="20"/>
          <w:szCs w:val="20"/>
        </w:rPr>
      </w:pPr>
    </w:p>
    <w:p w:rsidR="00AD5955" w:rsidRPr="008961C6" w:rsidRDefault="00AD5955" w:rsidP="00AD5955">
      <w:pPr>
        <w:tabs>
          <w:tab w:val="left" w:pos="9213"/>
        </w:tabs>
        <w:spacing w:line="312" w:lineRule="auto"/>
        <w:jc w:val="both"/>
        <w:rPr>
          <w:rFonts w:cstheme="minorHAnsi"/>
          <w:b/>
          <w:bCs/>
          <w:sz w:val="20"/>
          <w:szCs w:val="20"/>
        </w:rPr>
      </w:pPr>
      <w:r w:rsidRPr="008961C6">
        <w:rPr>
          <w:rFonts w:cstheme="minorHAnsi"/>
          <w:b/>
          <w:bCs/>
          <w:sz w:val="20"/>
          <w:szCs w:val="20"/>
        </w:rPr>
        <w:t>13.1. A Administração/Contratante obrigar-se-á:</w:t>
      </w:r>
    </w:p>
    <w:p w:rsidR="00AD5955" w:rsidRPr="008961C6" w:rsidRDefault="00AD5955" w:rsidP="00AD5955">
      <w:pPr>
        <w:spacing w:line="312" w:lineRule="auto"/>
        <w:jc w:val="both"/>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r w:rsidRPr="008961C6">
        <w:rPr>
          <w:rFonts w:cstheme="minorHAnsi"/>
          <w:bCs/>
          <w:sz w:val="20"/>
          <w:szCs w:val="20"/>
        </w:rPr>
        <w:t>Emitir nota de autorização de fornecimento/requisições dos serviços, conforme especificações do edital e da proposta do contratado;</w:t>
      </w:r>
    </w:p>
    <w:p w:rsidR="00AD5955" w:rsidRPr="008961C6" w:rsidRDefault="00AD5955" w:rsidP="00AD5955">
      <w:pPr>
        <w:pStyle w:val="PargrafodaLista"/>
        <w:tabs>
          <w:tab w:val="left" w:pos="284"/>
        </w:tabs>
        <w:spacing w:after="0" w:line="312" w:lineRule="auto"/>
        <w:ind w:left="0"/>
        <w:jc w:val="both"/>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r w:rsidRPr="008961C6">
        <w:rPr>
          <w:rFonts w:cstheme="minorHAnsi"/>
          <w:bCs/>
          <w:sz w:val="20"/>
          <w:szCs w:val="20"/>
        </w:rPr>
        <w:t xml:space="preserve"> </w:t>
      </w:r>
      <w:proofErr w:type="gramStart"/>
      <w:r w:rsidRPr="008961C6">
        <w:rPr>
          <w:rFonts w:cstheme="minorHAnsi"/>
          <w:bCs/>
          <w:sz w:val="20"/>
          <w:szCs w:val="20"/>
        </w:rPr>
        <w:t>comunicar</w:t>
      </w:r>
      <w:proofErr w:type="gramEnd"/>
      <w:r w:rsidRPr="008961C6">
        <w:rPr>
          <w:rFonts w:cstheme="minorHAnsi"/>
          <w:bCs/>
          <w:sz w:val="20"/>
          <w:szCs w:val="20"/>
        </w:rPr>
        <w:t xml:space="preserve"> a detentora da ata de registro de preços/contratada toda e quaisquer ocorrências relacionadas aos serviços prestados;</w:t>
      </w:r>
    </w:p>
    <w:p w:rsidR="00AD5955" w:rsidRPr="008961C6" w:rsidRDefault="00AD5955" w:rsidP="00AD5955">
      <w:pPr>
        <w:pStyle w:val="PargrafodaLista"/>
        <w:tabs>
          <w:tab w:val="left" w:pos="284"/>
        </w:tabs>
        <w:spacing w:after="0" w:line="312" w:lineRule="auto"/>
        <w:ind w:left="0"/>
        <w:jc w:val="both"/>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bCs/>
          <w:sz w:val="20"/>
          <w:szCs w:val="20"/>
        </w:rPr>
        <w:t>efetuar</w:t>
      </w:r>
      <w:proofErr w:type="gramEnd"/>
      <w:r w:rsidRPr="008961C6">
        <w:rPr>
          <w:rFonts w:cstheme="minorHAnsi"/>
          <w:bCs/>
          <w:sz w:val="20"/>
          <w:szCs w:val="20"/>
        </w:rPr>
        <w:t xml:space="preserve"> o pagamento de acordo com a forma de pagamento estipulada no Termo de Referência, no Edital, na Ata de Registro de Preços e/ou no Contrato;</w:t>
      </w:r>
    </w:p>
    <w:p w:rsidR="00AD5955" w:rsidRPr="008961C6" w:rsidRDefault="00AD5955" w:rsidP="00AD5955">
      <w:pPr>
        <w:pStyle w:val="PargrafodaLista"/>
        <w:spacing w:after="0" w:line="312" w:lineRule="auto"/>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bCs/>
          <w:sz w:val="20"/>
          <w:szCs w:val="20"/>
        </w:rPr>
        <w:t>promover</w:t>
      </w:r>
      <w:proofErr w:type="gramEnd"/>
      <w:r w:rsidRPr="008961C6">
        <w:rPr>
          <w:rFonts w:cstheme="minorHAnsi"/>
          <w:bCs/>
          <w:sz w:val="20"/>
          <w:szCs w:val="20"/>
        </w:rPr>
        <w:t xml:space="preserve"> o acompanhamento e a fiscalização da prestação dos serviços, sob os aspectos qualitativo e quantitativo, anotando em registro próprio as falhas e solicitando as medidas corretivas;</w:t>
      </w:r>
    </w:p>
    <w:p w:rsidR="00AD5955" w:rsidRPr="008961C6" w:rsidRDefault="00AD5955" w:rsidP="00AD5955">
      <w:pPr>
        <w:pStyle w:val="PargrafodaLista"/>
        <w:tabs>
          <w:tab w:val="left" w:pos="284"/>
        </w:tabs>
        <w:spacing w:after="0" w:line="312" w:lineRule="auto"/>
        <w:ind w:left="0"/>
        <w:jc w:val="both"/>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bCs/>
          <w:sz w:val="20"/>
          <w:szCs w:val="20"/>
        </w:rPr>
        <w:t>rejeitar</w:t>
      </w:r>
      <w:proofErr w:type="gramEnd"/>
      <w:r w:rsidRPr="008961C6">
        <w:rPr>
          <w:rFonts w:cstheme="minorHAnsi"/>
          <w:bCs/>
          <w:sz w:val="20"/>
          <w:szCs w:val="20"/>
        </w:rPr>
        <w:t>, no todo ou em parte, o objeto entregue pela contratada fora das especificações estipuladas no Edital e seus respectivos anexos;</w:t>
      </w:r>
    </w:p>
    <w:p w:rsidR="00AD5955" w:rsidRPr="008961C6" w:rsidRDefault="00AD5955" w:rsidP="00AD5955">
      <w:pPr>
        <w:pStyle w:val="PargrafodaLista"/>
        <w:spacing w:after="0" w:line="312" w:lineRule="auto"/>
        <w:rPr>
          <w:rFonts w:cstheme="minorHAnsi"/>
          <w:color w:val="000000"/>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color w:val="000000"/>
          <w:sz w:val="20"/>
          <w:szCs w:val="20"/>
        </w:rPr>
        <w:t>acompanhar</w:t>
      </w:r>
      <w:proofErr w:type="gramEnd"/>
      <w:r w:rsidRPr="008961C6">
        <w:rPr>
          <w:rFonts w:cstheme="minorHAnsi"/>
          <w:color w:val="000000"/>
          <w:sz w:val="20"/>
          <w:szCs w:val="20"/>
        </w:rPr>
        <w:t xml:space="preserve"> e fiscalizar a contratada e as condições de habilitação e qualificação exigidas no Edital de Licitação, durante toda a execução da ata de registro de preços/contrato, em cumprimento ao disposto no inc. XVI, do art. 92 da Lei 14.133/2021; </w:t>
      </w:r>
    </w:p>
    <w:p w:rsidR="00AD5955" w:rsidRPr="008961C6" w:rsidRDefault="00AD5955" w:rsidP="00AD5955">
      <w:pPr>
        <w:pStyle w:val="PargrafodaLista"/>
        <w:tabs>
          <w:tab w:val="left" w:pos="284"/>
        </w:tabs>
        <w:spacing w:after="0" w:line="312" w:lineRule="auto"/>
        <w:ind w:left="0"/>
        <w:jc w:val="both"/>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bCs/>
          <w:sz w:val="20"/>
          <w:szCs w:val="20"/>
        </w:rPr>
        <w:t>aplicar</w:t>
      </w:r>
      <w:proofErr w:type="gramEnd"/>
      <w:r w:rsidRPr="008961C6">
        <w:rPr>
          <w:rFonts w:cstheme="minorHAnsi"/>
          <w:bCs/>
          <w:sz w:val="20"/>
          <w:szCs w:val="20"/>
        </w:rPr>
        <w:t xml:space="preserve"> as sanções administrativas, quando se fizerem necessárias;</w:t>
      </w:r>
    </w:p>
    <w:p w:rsidR="00AD5955" w:rsidRPr="008961C6" w:rsidRDefault="00AD5955" w:rsidP="00AD5955">
      <w:pPr>
        <w:pStyle w:val="PargrafodaLista"/>
        <w:tabs>
          <w:tab w:val="left" w:pos="284"/>
        </w:tabs>
        <w:spacing w:after="0" w:line="312" w:lineRule="auto"/>
        <w:ind w:left="0"/>
        <w:jc w:val="both"/>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bCs/>
          <w:sz w:val="20"/>
          <w:szCs w:val="20"/>
        </w:rPr>
        <w:t>prestar</w:t>
      </w:r>
      <w:proofErr w:type="gramEnd"/>
      <w:r w:rsidRPr="008961C6">
        <w:rPr>
          <w:rFonts w:cstheme="minorHAnsi"/>
          <w:bCs/>
          <w:sz w:val="20"/>
          <w:szCs w:val="20"/>
        </w:rPr>
        <w:t xml:space="preserve"> à contratada informações e esclarecimentos que venham a ser solicitados;</w:t>
      </w:r>
    </w:p>
    <w:p w:rsidR="00AD5955" w:rsidRPr="008961C6" w:rsidRDefault="00AD5955" w:rsidP="00AD5955">
      <w:pPr>
        <w:pStyle w:val="PargrafodaLista"/>
        <w:rPr>
          <w:rFonts w:cstheme="minorHAnsi"/>
          <w:bCs/>
          <w:sz w:val="20"/>
          <w:szCs w:val="20"/>
        </w:rPr>
      </w:pPr>
    </w:p>
    <w:p w:rsidR="00AD5955" w:rsidRPr="008961C6" w:rsidRDefault="00AD5955" w:rsidP="00AD5955">
      <w:pPr>
        <w:pStyle w:val="PargrafodaLista"/>
        <w:tabs>
          <w:tab w:val="left" w:pos="284"/>
        </w:tabs>
        <w:spacing w:after="0" w:line="312" w:lineRule="auto"/>
        <w:ind w:left="0"/>
        <w:jc w:val="both"/>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sz w:val="20"/>
          <w:szCs w:val="20"/>
        </w:rPr>
        <w:t>esclarecer</w:t>
      </w:r>
      <w:proofErr w:type="gramEnd"/>
      <w:r w:rsidRPr="008961C6">
        <w:rPr>
          <w:rFonts w:cstheme="minorHAnsi"/>
          <w:sz w:val="20"/>
          <w:szCs w:val="20"/>
        </w:rPr>
        <w:t xml:space="preserve"> eventuais dúvidas sobre detalhes dos serviços a serem contratados e possíveis interferências que porventura não tenham sido suficientemente esclarecidas ou previstas;</w:t>
      </w:r>
    </w:p>
    <w:p w:rsidR="00AD5955" w:rsidRPr="008961C6" w:rsidRDefault="00AD5955" w:rsidP="00AD5955">
      <w:pPr>
        <w:pStyle w:val="PargrafodaLista"/>
        <w:spacing w:after="0" w:line="312" w:lineRule="auto"/>
        <w:rPr>
          <w:rFonts w:cstheme="minorHAnsi"/>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sz w:val="20"/>
          <w:szCs w:val="20"/>
        </w:rPr>
        <w:t>notificar</w:t>
      </w:r>
      <w:proofErr w:type="gramEnd"/>
      <w:r w:rsidRPr="008961C6">
        <w:rPr>
          <w:rFonts w:cstheme="minorHAnsi"/>
          <w:sz w:val="20"/>
          <w:szCs w:val="20"/>
        </w:rPr>
        <w:t>, por escrito, a detentora da ata de registro de preços/contratado a ocorrência de quaisquer imperfeições no curso da execução dos serviços, fixando prazo para a sua correção;</w:t>
      </w:r>
    </w:p>
    <w:p w:rsidR="00AD5955" w:rsidRPr="008961C6" w:rsidRDefault="00AD5955" w:rsidP="00AD5955">
      <w:pPr>
        <w:pStyle w:val="PargrafodaLista"/>
        <w:rPr>
          <w:rFonts w:cstheme="minorHAnsi"/>
          <w:bCs/>
          <w:sz w:val="20"/>
          <w:szCs w:val="20"/>
        </w:rPr>
      </w:pPr>
    </w:p>
    <w:p w:rsidR="00AD5955" w:rsidRPr="008961C6" w:rsidRDefault="00AD5955" w:rsidP="00AD5955">
      <w:pPr>
        <w:pStyle w:val="PargrafodaLista"/>
        <w:numPr>
          <w:ilvl w:val="0"/>
          <w:numId w:val="16"/>
        </w:numPr>
        <w:tabs>
          <w:tab w:val="left" w:pos="284"/>
        </w:tabs>
        <w:spacing w:after="0" w:line="312" w:lineRule="auto"/>
        <w:ind w:left="0" w:firstLine="0"/>
        <w:jc w:val="both"/>
        <w:rPr>
          <w:rFonts w:cstheme="minorHAnsi"/>
          <w:bCs/>
          <w:sz w:val="20"/>
          <w:szCs w:val="20"/>
        </w:rPr>
      </w:pPr>
      <w:proofErr w:type="gramStart"/>
      <w:r w:rsidRPr="008961C6">
        <w:rPr>
          <w:rFonts w:cstheme="minorHAnsi"/>
          <w:sz w:val="20"/>
          <w:szCs w:val="20"/>
        </w:rPr>
        <w:t>efetivar</w:t>
      </w:r>
      <w:proofErr w:type="gramEnd"/>
      <w:r w:rsidRPr="008961C6">
        <w:rPr>
          <w:rFonts w:cstheme="minorHAnsi"/>
          <w:sz w:val="20"/>
          <w:szCs w:val="20"/>
        </w:rPr>
        <w:t xml:space="preserve"> o aditamento da ata de registro de preços e/ou contrato quando necessário ou solicitado pela contratada e aprovado pela fiscalização/gestão do contrato;</w:t>
      </w:r>
    </w:p>
    <w:p w:rsidR="00AD5955" w:rsidRPr="008961C6" w:rsidRDefault="00AD5955" w:rsidP="00AD5955">
      <w:pPr>
        <w:pStyle w:val="PargrafodaLista"/>
        <w:tabs>
          <w:tab w:val="left" w:pos="284"/>
        </w:tabs>
        <w:spacing w:after="0" w:line="312" w:lineRule="auto"/>
        <w:ind w:left="0"/>
        <w:jc w:val="both"/>
        <w:rPr>
          <w:rFonts w:cstheme="minorHAnsi"/>
          <w:bCs/>
          <w:sz w:val="20"/>
          <w:szCs w:val="20"/>
        </w:rPr>
      </w:pPr>
    </w:p>
    <w:p w:rsidR="00AD5955" w:rsidRPr="008961C6" w:rsidRDefault="00AD5955" w:rsidP="00AD5955">
      <w:pPr>
        <w:spacing w:line="312" w:lineRule="auto"/>
        <w:jc w:val="both"/>
        <w:rPr>
          <w:rFonts w:cstheme="minorHAnsi"/>
          <w:b/>
          <w:bCs/>
          <w:sz w:val="20"/>
          <w:szCs w:val="20"/>
        </w:rPr>
      </w:pPr>
      <w:r w:rsidRPr="008961C6">
        <w:rPr>
          <w:rFonts w:cstheme="minorHAnsi"/>
          <w:b/>
          <w:bCs/>
          <w:sz w:val="20"/>
          <w:szCs w:val="20"/>
        </w:rPr>
        <w:t>13.2. A empresa vencedora do certame Compromissária /contratada obrigar-se-á:</w:t>
      </w:r>
    </w:p>
    <w:p w:rsidR="00AD5955" w:rsidRPr="008961C6" w:rsidRDefault="00AD5955" w:rsidP="00AD5955">
      <w:pPr>
        <w:spacing w:line="312" w:lineRule="auto"/>
        <w:jc w:val="both"/>
        <w:rPr>
          <w:rFonts w:cstheme="minorHAnsi"/>
          <w:b/>
          <w:bCs/>
          <w:i/>
          <w:iCs/>
          <w:sz w:val="20"/>
          <w:szCs w:val="20"/>
          <w:highlight w:val="green"/>
          <w:u w:val="single"/>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 xml:space="preserve">a) </w:t>
      </w:r>
      <w:r w:rsidRPr="008961C6">
        <w:rPr>
          <w:rFonts w:cstheme="minorHAnsi"/>
          <w:sz w:val="20"/>
          <w:szCs w:val="20"/>
        </w:rPr>
        <w:t>Realizar o fornecimento dos produtos de acordo com as exigências e especificações, contidas no Edital e seus respectivos anexos;</w:t>
      </w:r>
    </w:p>
    <w:p w:rsidR="00AD5955" w:rsidRPr="008961C6" w:rsidRDefault="00AD5955" w:rsidP="00AD5955">
      <w:pPr>
        <w:autoSpaceDE w:val="0"/>
        <w:autoSpaceDN w:val="0"/>
        <w:adjustRightInd w:val="0"/>
        <w:spacing w:line="312" w:lineRule="auto"/>
        <w:jc w:val="both"/>
        <w:rPr>
          <w:rFonts w:cstheme="minorHAnsi"/>
          <w:b/>
          <w:bCs/>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b)</w:t>
      </w:r>
      <w:r w:rsidRPr="008961C6">
        <w:rPr>
          <w:rFonts w:cstheme="minorHAnsi"/>
          <w:sz w:val="20"/>
          <w:szCs w:val="20"/>
        </w:rPr>
        <w:t xml:space="preserve"> Cumprir fielmente o objeto da contratação, de forma que os materiais sejam entregues no prazo estabelecido.</w:t>
      </w:r>
    </w:p>
    <w:p w:rsidR="00AD5955" w:rsidRPr="008961C6" w:rsidRDefault="00AD5955" w:rsidP="00AD5955">
      <w:pPr>
        <w:autoSpaceDE w:val="0"/>
        <w:autoSpaceDN w:val="0"/>
        <w:adjustRightInd w:val="0"/>
        <w:spacing w:line="312" w:lineRule="auto"/>
        <w:jc w:val="both"/>
        <w:rPr>
          <w:rFonts w:cstheme="minorHAnsi"/>
          <w:b/>
          <w:bCs/>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c)</w:t>
      </w:r>
      <w:r w:rsidRPr="008961C6">
        <w:rPr>
          <w:rFonts w:cstheme="minorHAnsi"/>
          <w:sz w:val="20"/>
          <w:szCs w:val="20"/>
        </w:rPr>
        <w:t xml:space="preserve"> Realizar a entrega dos materiais conforme especificações mínimas descritas no TR e na marca/modelo ofertados.</w:t>
      </w:r>
    </w:p>
    <w:p w:rsidR="00AD5955" w:rsidRPr="008961C6" w:rsidRDefault="00AD5955" w:rsidP="00AD5955">
      <w:pPr>
        <w:autoSpaceDE w:val="0"/>
        <w:autoSpaceDN w:val="0"/>
        <w:adjustRightInd w:val="0"/>
        <w:spacing w:line="312" w:lineRule="auto"/>
        <w:jc w:val="both"/>
        <w:rPr>
          <w:rFonts w:cstheme="minorHAnsi"/>
          <w:sz w:val="20"/>
          <w:szCs w:val="20"/>
        </w:rPr>
      </w:pPr>
    </w:p>
    <w:p w:rsidR="00AD5955" w:rsidRPr="008961C6" w:rsidRDefault="00AD5955" w:rsidP="00AD5955">
      <w:pPr>
        <w:autoSpaceDE w:val="0"/>
        <w:autoSpaceDN w:val="0"/>
        <w:adjustRightInd w:val="0"/>
        <w:spacing w:line="312" w:lineRule="auto"/>
        <w:jc w:val="both"/>
        <w:rPr>
          <w:rFonts w:cstheme="minorHAnsi"/>
          <w:b/>
          <w:bCs/>
          <w:sz w:val="20"/>
          <w:szCs w:val="20"/>
        </w:rPr>
      </w:pPr>
      <w:r w:rsidRPr="008961C6">
        <w:rPr>
          <w:rFonts w:cstheme="minorHAnsi"/>
          <w:b/>
          <w:bCs/>
          <w:sz w:val="20"/>
          <w:szCs w:val="20"/>
        </w:rPr>
        <w:t>d)</w:t>
      </w:r>
      <w:r w:rsidRPr="008961C6">
        <w:rPr>
          <w:rFonts w:cstheme="minorHAnsi"/>
          <w:sz w:val="20"/>
          <w:szCs w:val="20"/>
        </w:rPr>
        <w:t xml:space="preserve"> Responsabilizar-se integralmente pela entrega dos materiais nos locais indicados pela Administração.</w:t>
      </w:r>
    </w:p>
    <w:p w:rsidR="00AD5955" w:rsidRPr="008961C6" w:rsidRDefault="00AD5955" w:rsidP="00AD5955">
      <w:pPr>
        <w:autoSpaceDE w:val="0"/>
        <w:autoSpaceDN w:val="0"/>
        <w:adjustRightInd w:val="0"/>
        <w:spacing w:line="312" w:lineRule="auto"/>
        <w:jc w:val="both"/>
        <w:rPr>
          <w:rFonts w:cstheme="minorHAnsi"/>
          <w:b/>
          <w:bCs/>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e)</w:t>
      </w:r>
      <w:r w:rsidRPr="008961C6">
        <w:rPr>
          <w:rFonts w:cstheme="minorHAnsi"/>
          <w:sz w:val="20"/>
          <w:szCs w:val="20"/>
        </w:rPr>
        <w:t xml:space="preserve"> Responder, integral e exclusivamente por todos os danos e prejuízos de qualquer natureza causados direta ou indiretamente, por seus empregados, representantes ou prepostos aos materiais, decorrentes de sua culpa ou dolo na execução do objeto, não excluindo ou reduzindo essa responsabilidade da fiscalização ou acompanhamento pela Câmara de vereadores do Município de </w:t>
      </w:r>
      <w:proofErr w:type="spellStart"/>
      <w:r w:rsidRPr="008961C6">
        <w:rPr>
          <w:rFonts w:cstheme="minorHAnsi"/>
          <w:sz w:val="20"/>
          <w:szCs w:val="20"/>
        </w:rPr>
        <w:t>Pocrane</w:t>
      </w:r>
      <w:proofErr w:type="spellEnd"/>
      <w:r w:rsidRPr="008961C6">
        <w:rPr>
          <w:rFonts w:cstheme="minorHAnsi"/>
          <w:sz w:val="20"/>
          <w:szCs w:val="20"/>
        </w:rPr>
        <w:t xml:space="preserve"> - MG.</w:t>
      </w:r>
    </w:p>
    <w:p w:rsidR="00AD5955" w:rsidRPr="008961C6" w:rsidRDefault="00AD5955" w:rsidP="00AD5955">
      <w:pPr>
        <w:autoSpaceDE w:val="0"/>
        <w:autoSpaceDN w:val="0"/>
        <w:adjustRightInd w:val="0"/>
        <w:spacing w:line="312" w:lineRule="auto"/>
        <w:jc w:val="both"/>
        <w:rPr>
          <w:rFonts w:cstheme="minorHAnsi"/>
          <w:b/>
          <w:bCs/>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f)</w:t>
      </w:r>
      <w:r w:rsidRPr="008961C6">
        <w:rPr>
          <w:rFonts w:cstheme="minorHAnsi"/>
          <w:sz w:val="20"/>
          <w:szCs w:val="20"/>
        </w:rPr>
        <w:t xml:space="preserve"> Comunicar imediatamente a Câmara do Município de </w:t>
      </w:r>
      <w:proofErr w:type="spellStart"/>
      <w:r w:rsidRPr="008961C6">
        <w:rPr>
          <w:rFonts w:cstheme="minorHAnsi"/>
          <w:sz w:val="20"/>
          <w:szCs w:val="20"/>
        </w:rPr>
        <w:t>Pocrane</w:t>
      </w:r>
      <w:proofErr w:type="spellEnd"/>
      <w:r w:rsidRPr="008961C6">
        <w:rPr>
          <w:rFonts w:cstheme="minorHAnsi"/>
          <w:sz w:val="20"/>
          <w:szCs w:val="20"/>
        </w:rPr>
        <w:t>/MG qualquer irregularidade ou dificuldade que impossibilite a execução do objeto contratado.</w:t>
      </w:r>
    </w:p>
    <w:p w:rsidR="00AD5955" w:rsidRPr="008961C6" w:rsidRDefault="00AD5955" w:rsidP="00AD5955">
      <w:pPr>
        <w:autoSpaceDE w:val="0"/>
        <w:autoSpaceDN w:val="0"/>
        <w:adjustRightInd w:val="0"/>
        <w:spacing w:line="312" w:lineRule="auto"/>
        <w:jc w:val="both"/>
        <w:rPr>
          <w:rFonts w:cstheme="minorHAnsi"/>
          <w:b/>
          <w:bCs/>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lastRenderedPageBreak/>
        <w:t xml:space="preserve">g) </w:t>
      </w:r>
      <w:r w:rsidRPr="008961C6">
        <w:rPr>
          <w:rFonts w:cstheme="minorHAnsi"/>
          <w:sz w:val="20"/>
          <w:szCs w:val="20"/>
        </w:rPr>
        <w:t>Fornecer números telefônicos, endereços de e-mail ou outros meios igualmente eficazes, para contato da Câmara de vereadores</w:t>
      </w:r>
      <w:proofErr w:type="gramStart"/>
      <w:r w:rsidRPr="008961C6">
        <w:rPr>
          <w:rFonts w:cstheme="minorHAnsi"/>
          <w:sz w:val="20"/>
          <w:szCs w:val="20"/>
        </w:rPr>
        <w:t xml:space="preserve">  </w:t>
      </w:r>
      <w:proofErr w:type="gramEnd"/>
      <w:r w:rsidRPr="008961C6">
        <w:rPr>
          <w:rFonts w:cstheme="minorHAnsi"/>
          <w:sz w:val="20"/>
          <w:szCs w:val="20"/>
        </w:rPr>
        <w:t xml:space="preserve">do Município de </w:t>
      </w:r>
      <w:proofErr w:type="spellStart"/>
      <w:r w:rsidRPr="008961C6">
        <w:rPr>
          <w:rFonts w:cstheme="minorHAnsi"/>
          <w:sz w:val="20"/>
          <w:szCs w:val="20"/>
        </w:rPr>
        <w:t>Pocrane</w:t>
      </w:r>
      <w:proofErr w:type="spellEnd"/>
      <w:r w:rsidRPr="008961C6">
        <w:rPr>
          <w:rFonts w:cstheme="minorHAnsi"/>
          <w:sz w:val="20"/>
          <w:szCs w:val="20"/>
        </w:rPr>
        <w:t xml:space="preserve"> com a licitante.</w:t>
      </w:r>
    </w:p>
    <w:p w:rsidR="00AD5955" w:rsidRPr="008961C6" w:rsidRDefault="00AD5955" w:rsidP="00AD5955">
      <w:pPr>
        <w:autoSpaceDE w:val="0"/>
        <w:autoSpaceDN w:val="0"/>
        <w:adjustRightInd w:val="0"/>
        <w:spacing w:line="312" w:lineRule="auto"/>
        <w:jc w:val="both"/>
        <w:rPr>
          <w:rFonts w:cstheme="minorHAnsi"/>
          <w:b/>
          <w:bCs/>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h)</w:t>
      </w:r>
      <w:r w:rsidRPr="008961C6">
        <w:rPr>
          <w:rFonts w:cstheme="minorHAnsi"/>
          <w:sz w:val="20"/>
          <w:szCs w:val="20"/>
        </w:rPr>
        <w:t xml:space="preserve"> Assegurar e facilitar o acompanhamento e a fiscalização da execução contratual.</w:t>
      </w: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i)</w:t>
      </w:r>
      <w:r w:rsidRPr="008961C6">
        <w:rPr>
          <w:rFonts w:cstheme="minorHAnsi"/>
          <w:sz w:val="20"/>
          <w:szCs w:val="20"/>
        </w:rPr>
        <w:t xml:space="preserve"> Manter, durante a vigência do contrato, em compatibilidade com as obrigações assumidas, todas as condições de habilitação e qualificação exigidas na licitação, devendo comunicar a Câmara de </w:t>
      </w:r>
      <w:proofErr w:type="spellStart"/>
      <w:r w:rsidRPr="008961C6">
        <w:rPr>
          <w:rFonts w:cstheme="minorHAnsi"/>
          <w:sz w:val="20"/>
          <w:szCs w:val="20"/>
        </w:rPr>
        <w:t>Pocrane</w:t>
      </w:r>
      <w:proofErr w:type="spellEnd"/>
      <w:r w:rsidRPr="008961C6">
        <w:rPr>
          <w:rFonts w:cstheme="minorHAnsi"/>
          <w:sz w:val="20"/>
          <w:szCs w:val="20"/>
        </w:rPr>
        <w:t>, imediatamente, qualquer alteração que possa comprometer a continuidade da contratação, bem como substituir os documentos com prazo de validade expirado.</w:t>
      </w:r>
    </w:p>
    <w:p w:rsidR="00AD5955" w:rsidRPr="008961C6" w:rsidRDefault="00AD5955" w:rsidP="00AD5955">
      <w:pPr>
        <w:autoSpaceDE w:val="0"/>
        <w:autoSpaceDN w:val="0"/>
        <w:adjustRightInd w:val="0"/>
        <w:spacing w:line="312" w:lineRule="auto"/>
        <w:jc w:val="both"/>
        <w:rPr>
          <w:rFonts w:cstheme="minorHAns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14 – DAS INFRAÇÕES E SANÇÕES ADMINISTRAIVAS</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spacing w:line="312" w:lineRule="auto"/>
        <w:ind w:right="68"/>
        <w:jc w:val="both"/>
        <w:rPr>
          <w:rFonts w:cstheme="minorHAnsi"/>
          <w:color w:val="000000"/>
          <w:sz w:val="20"/>
          <w:szCs w:val="20"/>
        </w:rPr>
      </w:pPr>
      <w:r w:rsidRPr="008961C6">
        <w:rPr>
          <w:rFonts w:cstheme="minorHAnsi"/>
          <w:b/>
          <w:bCs/>
          <w:sz w:val="20"/>
          <w:szCs w:val="20"/>
        </w:rPr>
        <w:t>14.1.</w:t>
      </w:r>
      <w:r w:rsidRPr="008961C6">
        <w:rPr>
          <w:rFonts w:cstheme="minorHAnsi"/>
          <w:sz w:val="20"/>
          <w:szCs w:val="20"/>
        </w:rPr>
        <w:t xml:space="preserve"> </w:t>
      </w:r>
      <w:r w:rsidRPr="008961C6">
        <w:rPr>
          <w:rFonts w:cstheme="minorHAnsi"/>
          <w:color w:val="000000"/>
          <w:sz w:val="20"/>
          <w:szCs w:val="20"/>
        </w:rPr>
        <w:t>O licitante ou o contratado será responsabilizado administrativamente pelas seguintes infrações:</w:t>
      </w:r>
    </w:p>
    <w:p w:rsidR="00AD5955" w:rsidRPr="008961C6" w:rsidRDefault="00AD5955" w:rsidP="00AD5955">
      <w:pPr>
        <w:tabs>
          <w:tab w:val="left" w:pos="9213"/>
        </w:tabs>
        <w:spacing w:line="312" w:lineRule="auto"/>
        <w:ind w:right="68"/>
        <w:jc w:val="both"/>
        <w:rPr>
          <w:rFonts w:cstheme="minorHAnsi"/>
          <w:color w:val="000000"/>
          <w:sz w:val="20"/>
          <w:szCs w:val="20"/>
        </w:rPr>
      </w:pPr>
    </w:p>
    <w:p w:rsidR="00AD5955" w:rsidRPr="008961C6" w:rsidRDefault="00AD5955" w:rsidP="00AD5955">
      <w:pPr>
        <w:tabs>
          <w:tab w:val="left" w:pos="9213"/>
        </w:tabs>
        <w:spacing w:line="312" w:lineRule="auto"/>
        <w:ind w:right="68"/>
        <w:jc w:val="both"/>
        <w:rPr>
          <w:rFonts w:cstheme="minorHAnsi"/>
          <w:color w:val="000000"/>
          <w:sz w:val="20"/>
          <w:szCs w:val="20"/>
        </w:rPr>
      </w:pPr>
      <w:r w:rsidRPr="008961C6">
        <w:rPr>
          <w:rFonts w:cstheme="minorHAnsi"/>
          <w:color w:val="000000"/>
          <w:sz w:val="20"/>
          <w:szCs w:val="20"/>
        </w:rPr>
        <w:t>I - dar causa à inexecução parcial do contrato;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II - dar causa à inexecução parcial do contrato que cause grave dano à Administração, ao funcionamento dos serviços públicos ou ao interesse coletivo;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III - dar causa à inexecução total do contrato;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IV - deixar de entregar a documentação exigida para o certame;</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V - não manter a proposta, salvo em decorrência de fato superveniente devidamente justificado;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VI - não celebrar o contrato ou não entregar a documentação exigida para a contratação, quando convocado dentro do prazo de validade de sua proposta;</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VII - ensejar o retardamento da execução ou da entrega do objeto da licitação sem motivo justificado;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VIII - apresentar declaração ou documentação falsa exigida para o certame ou prestar declaração falsa durante a licitação ou a execução do contrato;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IX - fraudar a licitação ou praticar ato fraudulento na execução do contrato;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X - comportar-se de modo inidôneo ou cometer fraude de qualquer natureza;</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XI - praticar atos ilícitos com vistas a frustrar os objetivos da licitação;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sz w:val="20"/>
          <w:szCs w:val="20"/>
        </w:rPr>
      </w:pPr>
      <w:r w:rsidRPr="008961C6">
        <w:rPr>
          <w:rFonts w:asciiTheme="minorHAnsi" w:hAnsiTheme="minorHAnsi" w:cstheme="minorHAnsi"/>
          <w:sz w:val="20"/>
          <w:szCs w:val="20"/>
        </w:rPr>
        <w:t>XII - praticar ato lesivo previsto no art. 5º, da Lei nº 12.846, de 1º de agosto de 2013.</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b/>
          <w:bCs/>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sz w:val="20"/>
          <w:szCs w:val="20"/>
        </w:rPr>
      </w:pPr>
      <w:r w:rsidRPr="008961C6">
        <w:rPr>
          <w:rFonts w:asciiTheme="minorHAnsi" w:hAnsiTheme="minorHAnsi" w:cstheme="minorHAnsi"/>
          <w:b/>
          <w:bCs/>
          <w:sz w:val="20"/>
          <w:szCs w:val="20"/>
        </w:rPr>
        <w:t>14.2.</w:t>
      </w:r>
      <w:r w:rsidRPr="008961C6">
        <w:rPr>
          <w:rFonts w:asciiTheme="minorHAnsi" w:hAnsiTheme="minorHAnsi" w:cstheme="minorHAnsi"/>
          <w:sz w:val="20"/>
          <w:szCs w:val="20"/>
        </w:rPr>
        <w:t xml:space="preserve"> Serão </w:t>
      </w:r>
      <w:proofErr w:type="gramStart"/>
      <w:r w:rsidRPr="008961C6">
        <w:rPr>
          <w:rFonts w:asciiTheme="minorHAnsi" w:hAnsiTheme="minorHAnsi" w:cstheme="minorHAnsi"/>
          <w:sz w:val="20"/>
          <w:szCs w:val="20"/>
        </w:rPr>
        <w:t>aplicadas ao licitante ou contratado que incorrer nas infrações acima descritas</w:t>
      </w:r>
      <w:proofErr w:type="gramEnd"/>
      <w:r w:rsidRPr="008961C6">
        <w:rPr>
          <w:rFonts w:asciiTheme="minorHAnsi" w:hAnsiTheme="minorHAnsi" w:cstheme="minorHAnsi"/>
          <w:sz w:val="20"/>
          <w:szCs w:val="20"/>
        </w:rPr>
        <w:t xml:space="preserve"> as seguintes sanções: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 - advertência;</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II - multa;</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III - impedimento de licitar e contratar;</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IV - declaração de inidoneidade para licitar ou contratar.</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14.3.</w:t>
      </w:r>
      <w:r w:rsidRPr="008961C6">
        <w:rPr>
          <w:rFonts w:asciiTheme="minorHAnsi" w:hAnsiTheme="minorHAnsi" w:cstheme="minorHAnsi"/>
          <w:color w:val="000000"/>
          <w:sz w:val="20"/>
          <w:szCs w:val="20"/>
        </w:rPr>
        <w:t xml:space="preserve"> Na aplicação das sanções serão considerados: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 - a natureza e a gravidade da infração cometida;</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II - as peculiaridades do caso concreto;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III - as circunstâncias agravantes ou atenuantes;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IV - os danos que dela provierem para a Administração Pública;</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color w:val="000000"/>
          <w:sz w:val="20"/>
          <w:szCs w:val="20"/>
        </w:rPr>
        <w:t>V - a implantação ou o aperfeiçoamento de programa de integridade, conforme normas e orientações dos órgãos de controle.</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14.4.</w:t>
      </w:r>
      <w:r w:rsidRPr="008961C6">
        <w:rPr>
          <w:rFonts w:asciiTheme="minorHAnsi" w:hAnsiTheme="minorHAnsi" w:cstheme="minorHAnsi"/>
          <w:color w:val="000000"/>
          <w:sz w:val="20"/>
          <w:szCs w:val="20"/>
        </w:rPr>
        <w:t xml:space="preserve"> A sanção prevista no inciso I do item 14.2 deste instrumento contratual</w:t>
      </w:r>
      <w:proofErr w:type="gramStart"/>
      <w:r w:rsidRPr="008961C6">
        <w:rPr>
          <w:rFonts w:asciiTheme="minorHAnsi" w:hAnsiTheme="minorHAnsi" w:cstheme="minorHAnsi"/>
          <w:color w:val="000000"/>
          <w:sz w:val="20"/>
          <w:szCs w:val="20"/>
        </w:rPr>
        <w:t>, será</w:t>
      </w:r>
      <w:proofErr w:type="gramEnd"/>
      <w:r w:rsidRPr="008961C6">
        <w:rPr>
          <w:rFonts w:asciiTheme="minorHAnsi" w:hAnsiTheme="minorHAnsi" w:cstheme="minorHAnsi"/>
          <w:color w:val="000000"/>
          <w:sz w:val="20"/>
          <w:szCs w:val="20"/>
        </w:rPr>
        <w:t xml:space="preserve"> aplicada exclusivamente pela infração administrativa prevista no inciso I do item 14.1 deste edital, quando não se justificar a imposição de penalidade mais grave.</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14.5.</w:t>
      </w:r>
      <w:r w:rsidRPr="008961C6">
        <w:rPr>
          <w:rFonts w:asciiTheme="minorHAnsi" w:hAnsiTheme="minorHAnsi" w:cstheme="minorHAnsi"/>
          <w:color w:val="000000"/>
          <w:sz w:val="20"/>
          <w:szCs w:val="20"/>
        </w:rPr>
        <w:t xml:space="preserve"> A sanção prevista no inciso II do item 14.2 deste instrumento contratual, será calculada na forma do edital ou do contrato, não poderá ser inferior a 0,5% (cinco décimos por cento) nem superior a 30% (trinta por cento) do valor do contrato licitado e será aplicada ao responsável por qualquer das infrações administrativas previstas no </w:t>
      </w:r>
      <w:hyperlink r:id="rId8" w:anchor="art155" w:history="1">
        <w:r w:rsidRPr="008961C6">
          <w:rPr>
            <w:rStyle w:val="Hyperlink"/>
            <w:rFonts w:asciiTheme="minorHAnsi" w:eastAsiaTheme="majorEastAsia" w:hAnsiTheme="minorHAnsi" w:cstheme="minorHAnsi"/>
            <w:color w:val="000000"/>
            <w:sz w:val="20"/>
            <w:szCs w:val="20"/>
          </w:rPr>
          <w:t>art. 155, da Lei nº 14.133/2021</w:t>
        </w:r>
      </w:hyperlink>
      <w:r w:rsidRPr="008961C6">
        <w:rPr>
          <w:rFonts w:asciiTheme="minorHAnsi" w:hAnsiTheme="minorHAnsi" w:cstheme="minorHAnsi"/>
          <w:color w:val="000000"/>
          <w:sz w:val="20"/>
          <w:szCs w:val="20"/>
        </w:rPr>
        <w:t>.</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14.6.</w:t>
      </w:r>
      <w:r w:rsidRPr="008961C6">
        <w:rPr>
          <w:rFonts w:asciiTheme="minorHAnsi" w:hAnsiTheme="minorHAnsi" w:cstheme="minorHAnsi"/>
          <w:color w:val="000000"/>
          <w:sz w:val="20"/>
          <w:szCs w:val="20"/>
        </w:rPr>
        <w:t xml:space="preserve"> A sanção prevista no inciso III do item 14.2 deste instrumento contratual</w:t>
      </w:r>
      <w:proofErr w:type="gramStart"/>
      <w:r w:rsidRPr="008961C6">
        <w:rPr>
          <w:rFonts w:asciiTheme="minorHAnsi" w:hAnsiTheme="minorHAnsi" w:cstheme="minorHAnsi"/>
          <w:color w:val="000000"/>
          <w:sz w:val="20"/>
          <w:szCs w:val="20"/>
        </w:rPr>
        <w:t>, será</w:t>
      </w:r>
      <w:proofErr w:type="gramEnd"/>
      <w:r w:rsidRPr="008961C6">
        <w:rPr>
          <w:rFonts w:asciiTheme="minorHAnsi" w:hAnsiTheme="minorHAnsi" w:cstheme="minorHAnsi"/>
          <w:color w:val="000000"/>
          <w:sz w:val="20"/>
          <w:szCs w:val="20"/>
        </w:rPr>
        <w:t xml:space="preserve"> aplicada ao responsável pelas infrações administrativas previstas nos </w:t>
      </w:r>
      <w:hyperlink r:id="rId9" w:anchor="art155ii" w:history="1">
        <w:r w:rsidRPr="008961C6">
          <w:rPr>
            <w:rStyle w:val="Hyperlink"/>
            <w:rFonts w:asciiTheme="minorHAnsi" w:eastAsiaTheme="majorEastAsia" w:hAnsiTheme="minorHAnsi" w:cstheme="minorHAnsi"/>
            <w:color w:val="000000"/>
            <w:sz w:val="20"/>
            <w:szCs w:val="20"/>
          </w:rPr>
          <w:t>incisos II, III, IV, V, VI e VII do item 14.1 do edital e art.  do art. 155 da Lei nº 14.133/2021,</w:t>
        </w:r>
      </w:hyperlink>
      <w:r w:rsidRPr="008961C6">
        <w:rPr>
          <w:rFonts w:asciiTheme="minorHAnsi" w:hAnsiTheme="minorHAnsi" w:cstheme="minorHAnsi"/>
          <w:color w:val="000000"/>
          <w:sz w:val="20"/>
          <w:szCs w:val="20"/>
        </w:rPr>
        <w:t xml:space="preserve"> quando não se justificar a imposição de penalidade mais </w:t>
      </w:r>
      <w:r w:rsidRPr="008961C6">
        <w:rPr>
          <w:rFonts w:asciiTheme="minorHAnsi" w:hAnsiTheme="minorHAnsi" w:cstheme="minorHAnsi"/>
          <w:color w:val="000000"/>
          <w:sz w:val="20"/>
          <w:szCs w:val="20"/>
        </w:rPr>
        <w:lastRenderedPageBreak/>
        <w:t xml:space="preserve">grave, e impedirá o responsável de licitar ou contratar no âmbito da Administração Pública direta e indireta do Município de </w:t>
      </w:r>
      <w:proofErr w:type="spellStart"/>
      <w:r w:rsidRPr="008961C6">
        <w:rPr>
          <w:rFonts w:asciiTheme="minorHAnsi" w:hAnsiTheme="minorHAnsi" w:cstheme="minorHAnsi"/>
          <w:color w:val="000000"/>
          <w:sz w:val="20"/>
          <w:szCs w:val="20"/>
        </w:rPr>
        <w:t>Pocrane</w:t>
      </w:r>
      <w:proofErr w:type="spellEnd"/>
      <w:r w:rsidRPr="008961C6">
        <w:rPr>
          <w:rFonts w:asciiTheme="minorHAnsi" w:hAnsiTheme="minorHAnsi" w:cstheme="minorHAnsi"/>
          <w:color w:val="000000"/>
          <w:sz w:val="20"/>
          <w:szCs w:val="20"/>
        </w:rPr>
        <w:t>/MG, pelo prazo máximo de 3 (três) anos.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14.7.</w:t>
      </w:r>
      <w:r w:rsidRPr="008961C6">
        <w:rPr>
          <w:rFonts w:asciiTheme="minorHAnsi" w:hAnsiTheme="minorHAnsi" w:cstheme="minorHAnsi"/>
          <w:color w:val="000000"/>
          <w:sz w:val="20"/>
          <w:szCs w:val="20"/>
        </w:rPr>
        <w:t xml:space="preserve"> A sanção prevista no inciso IV, do item 14.2, deste instrumento contratual, será aplicada ao responsável pelas infrações administrativas previstas nos </w:t>
      </w:r>
      <w:hyperlink r:id="rId10" w:anchor="art155viii" w:history="1">
        <w:r w:rsidRPr="008961C6">
          <w:rPr>
            <w:rStyle w:val="Hyperlink"/>
            <w:rFonts w:asciiTheme="minorHAnsi" w:eastAsiaTheme="majorEastAsia" w:hAnsiTheme="minorHAnsi" w:cstheme="minorHAnsi"/>
            <w:color w:val="000000"/>
            <w:sz w:val="20"/>
            <w:szCs w:val="20"/>
          </w:rPr>
          <w:t>incisos VIII, IX, X, XI e XII do item 14.1 e do art. 155 da Lei</w:t>
        </w:r>
      </w:hyperlink>
      <w:r w:rsidRPr="008961C6">
        <w:rPr>
          <w:rFonts w:asciiTheme="minorHAnsi" w:hAnsiTheme="minorHAnsi" w:cstheme="minorHAnsi"/>
          <w:color w:val="000000"/>
          <w:sz w:val="20"/>
          <w:szCs w:val="20"/>
        </w:rPr>
        <w:t xml:space="preserve"> nº 14.133/2021, bem como pelas infrações administrativas previstas nos incisos II, III, IV, V, VI e VII do item 14.1, que justifiquem a imposição de penalidade mais grave que a sanção referida no item 14.6 e § 4º do art. 155, e impedirá o responsável de licitar ou contratar no âmbito da Administração Pública direta e indireta de todos os entes federativos, pelo prazo mínimo de </w:t>
      </w:r>
      <w:proofErr w:type="gramStart"/>
      <w:r w:rsidRPr="008961C6">
        <w:rPr>
          <w:rFonts w:asciiTheme="minorHAnsi" w:hAnsiTheme="minorHAnsi" w:cstheme="minorHAnsi"/>
          <w:color w:val="000000"/>
          <w:sz w:val="20"/>
          <w:szCs w:val="20"/>
        </w:rPr>
        <w:t>3</w:t>
      </w:r>
      <w:proofErr w:type="gramEnd"/>
      <w:r w:rsidRPr="008961C6">
        <w:rPr>
          <w:rFonts w:asciiTheme="minorHAnsi" w:hAnsiTheme="minorHAnsi" w:cstheme="minorHAnsi"/>
          <w:color w:val="000000"/>
          <w:sz w:val="20"/>
          <w:szCs w:val="20"/>
        </w:rPr>
        <w:t xml:space="preserve"> (três) anos e máximo de 6 (seis) anos.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14.8.</w:t>
      </w:r>
      <w:r w:rsidRPr="008961C6">
        <w:rPr>
          <w:rFonts w:asciiTheme="minorHAnsi" w:hAnsiTheme="minorHAnsi" w:cstheme="minorHAnsi"/>
          <w:color w:val="000000"/>
          <w:sz w:val="20"/>
          <w:szCs w:val="20"/>
        </w:rPr>
        <w:t xml:space="preserve"> Além das sanções acima descritas, a Administração poderá aplicar multa moratória de 1% (um por cento) por dia de atraso injustificado sobre o valor da parcela inadimplida, até o limite de 30 (trinta) dias; </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14.9.</w:t>
      </w:r>
      <w:r w:rsidRPr="008961C6">
        <w:rPr>
          <w:rFonts w:asciiTheme="minorHAnsi" w:hAnsiTheme="minorHAnsi" w:cstheme="minorHAnsi"/>
          <w:color w:val="000000"/>
          <w:sz w:val="20"/>
          <w:szCs w:val="20"/>
        </w:rPr>
        <w:t xml:space="preserve"> Ultrapassado o prazo de 30 (trinta) dias de atraso, fica autorizado </w:t>
      </w:r>
      <w:proofErr w:type="gramStart"/>
      <w:r w:rsidRPr="008961C6">
        <w:rPr>
          <w:rFonts w:asciiTheme="minorHAnsi" w:hAnsiTheme="minorHAnsi" w:cstheme="minorHAnsi"/>
          <w:color w:val="000000"/>
          <w:sz w:val="20"/>
          <w:szCs w:val="20"/>
        </w:rPr>
        <w:t>à</w:t>
      </w:r>
      <w:proofErr w:type="gramEnd"/>
      <w:r w:rsidRPr="008961C6">
        <w:rPr>
          <w:rFonts w:asciiTheme="minorHAnsi" w:hAnsiTheme="minorHAnsi" w:cstheme="minorHAnsi"/>
          <w:color w:val="000000"/>
          <w:sz w:val="20"/>
          <w:szCs w:val="20"/>
        </w:rPr>
        <w:t xml:space="preserve"> contratante a rescisão contratual por culpa da contratada, convertendo-se a multa em compensatória de 30% (trinta por cento) sobre o valor total do contrato.</w:t>
      </w:r>
    </w:p>
    <w:p w:rsidR="00AD5955" w:rsidRPr="008961C6" w:rsidRDefault="00AD5955" w:rsidP="00AD5955">
      <w:pPr>
        <w:tabs>
          <w:tab w:val="left" w:pos="9213"/>
        </w:tabs>
        <w:spacing w:line="312" w:lineRule="auto"/>
        <w:ind w:right="68"/>
        <w:jc w:val="both"/>
        <w:rPr>
          <w:rFonts w:cstheme="minorHAnsi"/>
          <w:b/>
          <w:bCs/>
          <w:sz w:val="20"/>
          <w:szCs w:val="20"/>
        </w:rPr>
      </w:pPr>
    </w:p>
    <w:p w:rsidR="00AD5955" w:rsidRPr="008961C6" w:rsidRDefault="00AD5955" w:rsidP="00AD5955">
      <w:pPr>
        <w:tabs>
          <w:tab w:val="left" w:pos="9213"/>
        </w:tabs>
        <w:spacing w:line="312" w:lineRule="auto"/>
        <w:ind w:right="68"/>
        <w:jc w:val="both"/>
        <w:rPr>
          <w:rFonts w:cstheme="minorHAnsi"/>
          <w:color w:val="000000"/>
          <w:sz w:val="20"/>
          <w:szCs w:val="20"/>
        </w:rPr>
      </w:pPr>
      <w:r w:rsidRPr="008961C6">
        <w:rPr>
          <w:rFonts w:cstheme="minorHAnsi"/>
          <w:b/>
          <w:bCs/>
          <w:color w:val="000000"/>
          <w:sz w:val="20"/>
          <w:szCs w:val="20"/>
        </w:rPr>
        <w:t>14.10.</w:t>
      </w:r>
      <w:r w:rsidRPr="008961C6">
        <w:rPr>
          <w:rFonts w:cstheme="minorHAnsi"/>
          <w:color w:val="000000"/>
          <w:sz w:val="20"/>
          <w:szCs w:val="20"/>
        </w:rPr>
        <w:t xml:space="preserve"> A sanção estabelecida no inciso IV do item 14.2 deste Termo de Referência será precedida de análise jurídica e observará as seguintes regras:</w:t>
      </w:r>
    </w:p>
    <w:p w:rsidR="00AD5955" w:rsidRPr="008961C6" w:rsidRDefault="00AD5955" w:rsidP="00AD5955">
      <w:pPr>
        <w:tabs>
          <w:tab w:val="left" w:pos="9213"/>
        </w:tabs>
        <w:spacing w:line="312" w:lineRule="auto"/>
        <w:ind w:right="68"/>
        <w:jc w:val="both"/>
        <w:rPr>
          <w:rFonts w:cstheme="minorHAnsi"/>
          <w:color w:val="000000"/>
          <w:sz w:val="20"/>
          <w:szCs w:val="20"/>
        </w:rPr>
      </w:pPr>
    </w:p>
    <w:p w:rsidR="00AD5955" w:rsidRPr="008961C6" w:rsidRDefault="00AD5955" w:rsidP="00AD5955">
      <w:pPr>
        <w:tabs>
          <w:tab w:val="left" w:pos="9213"/>
        </w:tabs>
        <w:spacing w:line="312" w:lineRule="auto"/>
        <w:ind w:right="68"/>
        <w:jc w:val="both"/>
        <w:rPr>
          <w:rFonts w:cstheme="minorHAnsi"/>
          <w:color w:val="000000"/>
          <w:sz w:val="20"/>
          <w:szCs w:val="20"/>
        </w:rPr>
      </w:pPr>
      <w:r w:rsidRPr="008961C6">
        <w:rPr>
          <w:rFonts w:cstheme="minorHAnsi"/>
          <w:color w:val="000000"/>
          <w:sz w:val="20"/>
          <w:szCs w:val="20"/>
        </w:rPr>
        <w:t>I - quando aplicada por órgão do Poder Legislativo, será de competência exclusiva da Presidente da Câmara Municipal a responsabilidade pela gestão do contrato;</w:t>
      </w:r>
    </w:p>
    <w:p w:rsidR="00AD5955" w:rsidRPr="008961C6" w:rsidRDefault="00AD5955" w:rsidP="00AD5955">
      <w:pPr>
        <w:tabs>
          <w:tab w:val="left" w:pos="9213"/>
        </w:tabs>
        <w:spacing w:line="312" w:lineRule="auto"/>
        <w:ind w:right="68"/>
        <w:jc w:val="both"/>
        <w:rPr>
          <w:rFonts w:cstheme="minorHAnsi"/>
          <w:color w:val="000000"/>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14.11.</w:t>
      </w:r>
      <w:r w:rsidRPr="008961C6">
        <w:rPr>
          <w:rFonts w:cstheme="minorHAnsi"/>
          <w:sz w:val="20"/>
          <w:szCs w:val="20"/>
        </w:rPr>
        <w:t xml:space="preserve"> As sanções previstas nos incisos I, III e IV do item 14.2. </w:t>
      </w:r>
      <w:proofErr w:type="gramStart"/>
      <w:r w:rsidRPr="008961C6">
        <w:rPr>
          <w:rFonts w:cstheme="minorHAnsi"/>
          <w:sz w:val="20"/>
          <w:szCs w:val="20"/>
        </w:rPr>
        <w:t>deste</w:t>
      </w:r>
      <w:proofErr w:type="gramEnd"/>
      <w:r w:rsidRPr="008961C6">
        <w:rPr>
          <w:rFonts w:cstheme="minorHAnsi"/>
          <w:sz w:val="20"/>
          <w:szCs w:val="20"/>
        </w:rPr>
        <w:t xml:space="preserve"> contrato, poderão ser aplicadas cumulativamente com a prevista no inciso II do mesmo item.</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14.12.</w:t>
      </w:r>
      <w:r w:rsidRPr="008961C6">
        <w:rPr>
          <w:rFonts w:cstheme="minorHAnsi"/>
          <w:sz w:val="20"/>
          <w:szCs w:val="2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14.13.</w:t>
      </w:r>
      <w:r w:rsidRPr="008961C6">
        <w:rPr>
          <w:rFonts w:cstheme="minorHAnsi"/>
          <w:sz w:val="20"/>
          <w:szCs w:val="20"/>
        </w:rPr>
        <w:t xml:space="preserve"> A aplicação das sanções previstas no item 14.2 deste contrato, não exclui, em hipótese alguma, a obrigação de reparação integral do dano causado à Administração Pública.</w:t>
      </w:r>
    </w:p>
    <w:p w:rsidR="00AD5955" w:rsidRPr="008961C6" w:rsidRDefault="00AD5955" w:rsidP="00AD5955">
      <w:pPr>
        <w:tabs>
          <w:tab w:val="left" w:pos="9213"/>
        </w:tabs>
        <w:spacing w:line="312" w:lineRule="auto"/>
        <w:jc w:val="both"/>
        <w:rPr>
          <w:rFonts w:cstheme="minorHAnsi"/>
          <w:b/>
          <w:bCs/>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14.14.</w:t>
      </w:r>
      <w:r w:rsidRPr="008961C6">
        <w:rPr>
          <w:rFonts w:cstheme="minorHAnsi"/>
          <w:sz w:val="20"/>
          <w:szCs w:val="20"/>
        </w:rPr>
        <w:t xml:space="preserve"> Na aplicação da sanção prevista no inciso II do item 14.2. </w:t>
      </w:r>
      <w:proofErr w:type="gramStart"/>
      <w:r w:rsidRPr="008961C6">
        <w:rPr>
          <w:rFonts w:cstheme="minorHAnsi"/>
          <w:sz w:val="20"/>
          <w:szCs w:val="20"/>
        </w:rPr>
        <w:t>deste</w:t>
      </w:r>
      <w:proofErr w:type="gramEnd"/>
      <w:r w:rsidRPr="008961C6">
        <w:rPr>
          <w:rFonts w:cstheme="minorHAnsi"/>
          <w:sz w:val="20"/>
          <w:szCs w:val="20"/>
        </w:rPr>
        <w:t xml:space="preserve"> contrato, será facultada a defesa do interessado no prazo de 15 (quinze) dias úteis, contado da data de sua intimação.</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14.15.</w:t>
      </w:r>
      <w:r w:rsidRPr="008961C6">
        <w:rPr>
          <w:rFonts w:cstheme="minorHAnsi"/>
          <w:sz w:val="20"/>
          <w:szCs w:val="20"/>
        </w:rPr>
        <w:t xml:space="preserve"> A aplicação das sanções previstas nos incisos III e IV do item 14.2 deste contrato, será procedida de instauração de processo de responsabilização, a ser conduzido por comissão composta de </w:t>
      </w:r>
      <w:proofErr w:type="gramStart"/>
      <w:r w:rsidRPr="008961C6">
        <w:rPr>
          <w:rFonts w:cstheme="minorHAnsi"/>
          <w:sz w:val="20"/>
          <w:szCs w:val="20"/>
        </w:rPr>
        <w:t>2</w:t>
      </w:r>
      <w:proofErr w:type="gramEnd"/>
      <w:r w:rsidRPr="008961C6">
        <w:rPr>
          <w:rFonts w:cstheme="minorHAnsi"/>
          <w:sz w:val="20"/>
          <w:szCs w:val="20"/>
        </w:rPr>
        <w:t xml:space="preserve"> (dois) ou mais servidores, que avaliará fatos e circunstâncias conhecidos e intimará o contratado para, no prazo de 10 (dez) dias úteis, contado da data de intimação, apresentar defesa escrita e especificar as provas que pretenda produzir. </w:t>
      </w:r>
    </w:p>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p>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14.16.</w:t>
      </w:r>
      <w:r w:rsidRPr="008961C6">
        <w:rPr>
          <w:rFonts w:cstheme="minorHAnsi"/>
          <w:color w:val="000000"/>
          <w:sz w:val="20"/>
          <w:szCs w:val="20"/>
        </w:rPr>
        <w:t xml:space="preserve"> Os atos previstos como infrações administrativas na Lei nº 14.133, de 2021, ou em outras leis da Administração Pública que também sejam tipificados como atos lesivos na Lei nº 12.846, de 2013, serão apurados e julgados conjuntamente nos mesmos autos, observados o rito procedimental e autoridade </w:t>
      </w:r>
      <w:proofErr w:type="gramStart"/>
      <w:r w:rsidRPr="008961C6">
        <w:rPr>
          <w:rFonts w:cstheme="minorHAnsi"/>
          <w:color w:val="000000"/>
          <w:sz w:val="20"/>
          <w:szCs w:val="20"/>
        </w:rPr>
        <w:t>competente definidos</w:t>
      </w:r>
      <w:proofErr w:type="gramEnd"/>
      <w:r w:rsidRPr="008961C6">
        <w:rPr>
          <w:rFonts w:cstheme="minorHAnsi"/>
          <w:color w:val="000000"/>
          <w:sz w:val="20"/>
          <w:szCs w:val="20"/>
        </w:rPr>
        <w:t xml:space="preserve"> art. 159, da referida lei. </w:t>
      </w:r>
    </w:p>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15 – DAS ALTERAÇÕES CONTRATUAIS</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tabs>
          <w:tab w:val="left" w:pos="9213"/>
        </w:tabs>
        <w:spacing w:line="312" w:lineRule="auto"/>
        <w:jc w:val="both"/>
        <w:rPr>
          <w:rFonts w:cstheme="minorHAnsi"/>
          <w:color w:val="000000"/>
          <w:sz w:val="20"/>
          <w:szCs w:val="20"/>
        </w:rPr>
      </w:pPr>
      <w:r w:rsidRPr="008961C6">
        <w:rPr>
          <w:rFonts w:cstheme="minorHAnsi"/>
          <w:b/>
          <w:bCs/>
          <w:sz w:val="20"/>
          <w:szCs w:val="20"/>
        </w:rPr>
        <w:t>15.1.</w:t>
      </w:r>
      <w:r w:rsidRPr="008961C6">
        <w:rPr>
          <w:rFonts w:cstheme="minorHAnsi"/>
          <w:sz w:val="20"/>
          <w:szCs w:val="20"/>
        </w:rPr>
        <w:t xml:space="preserve"> </w:t>
      </w:r>
      <w:r w:rsidRPr="008961C6">
        <w:rPr>
          <w:rFonts w:cstheme="minorHAnsi"/>
          <w:color w:val="000000"/>
          <w:sz w:val="20"/>
          <w:szCs w:val="20"/>
        </w:rPr>
        <w:t>O instrumento contratual</w:t>
      </w:r>
      <w:proofErr w:type="gramStart"/>
      <w:r w:rsidRPr="008961C6">
        <w:rPr>
          <w:rFonts w:cstheme="minorHAnsi"/>
          <w:color w:val="000000"/>
          <w:sz w:val="20"/>
          <w:szCs w:val="20"/>
        </w:rPr>
        <w:t>, poderá</w:t>
      </w:r>
      <w:proofErr w:type="gramEnd"/>
      <w:r w:rsidRPr="008961C6">
        <w:rPr>
          <w:rFonts w:cstheme="minorHAnsi"/>
          <w:color w:val="000000"/>
          <w:sz w:val="20"/>
          <w:szCs w:val="20"/>
        </w:rPr>
        <w:t xml:space="preserve"> ser alterado, com as devidas justificativas, nos seguintes casos: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b/>
          <w:bCs/>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I -</w:t>
      </w:r>
      <w:r w:rsidRPr="008961C6">
        <w:rPr>
          <w:rFonts w:asciiTheme="minorHAnsi" w:hAnsiTheme="minorHAnsi" w:cstheme="minorHAnsi"/>
          <w:color w:val="000000"/>
          <w:sz w:val="20"/>
          <w:szCs w:val="20"/>
        </w:rPr>
        <w:t xml:space="preserve"> Unilateralmente pela Administração: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a)</w:t>
      </w:r>
      <w:r w:rsidRPr="008961C6">
        <w:rPr>
          <w:rFonts w:asciiTheme="minorHAnsi" w:hAnsiTheme="minorHAnsi" w:cstheme="minorHAnsi"/>
          <w:color w:val="000000"/>
          <w:sz w:val="20"/>
          <w:szCs w:val="20"/>
        </w:rPr>
        <w:t xml:space="preserve"> Quando houver modificação do projeto ou das especificações, para melhor adequação técnica a seus objetivos;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b)</w:t>
      </w:r>
      <w:r w:rsidRPr="008961C6">
        <w:rPr>
          <w:rFonts w:asciiTheme="minorHAnsi" w:hAnsiTheme="minorHAnsi" w:cstheme="minorHAnsi"/>
          <w:color w:val="000000"/>
          <w:sz w:val="20"/>
          <w:szCs w:val="20"/>
        </w:rPr>
        <w:t xml:space="preserve"> Quando for necessária a modificação do valor contratual em decorrência de acréscimo ou diminuição quantitativa de seu objeto, nos limites permitidos por esta Lei;</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II -</w:t>
      </w:r>
      <w:r w:rsidRPr="008961C6">
        <w:rPr>
          <w:rFonts w:asciiTheme="minorHAnsi" w:hAnsiTheme="minorHAnsi" w:cstheme="minorHAnsi"/>
          <w:color w:val="000000"/>
          <w:sz w:val="20"/>
          <w:szCs w:val="20"/>
        </w:rPr>
        <w:t xml:space="preserve"> Por acordo entre as partes: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a)</w:t>
      </w:r>
      <w:r w:rsidRPr="008961C6">
        <w:rPr>
          <w:rFonts w:asciiTheme="minorHAnsi" w:hAnsiTheme="minorHAnsi" w:cstheme="minorHAnsi"/>
          <w:color w:val="000000"/>
          <w:sz w:val="20"/>
          <w:szCs w:val="20"/>
        </w:rPr>
        <w:t xml:space="preserve"> Quando conveniente </w:t>
      </w:r>
      <w:proofErr w:type="gramStart"/>
      <w:r w:rsidRPr="008961C6">
        <w:rPr>
          <w:rFonts w:asciiTheme="minorHAnsi" w:hAnsiTheme="minorHAnsi" w:cstheme="minorHAnsi"/>
          <w:color w:val="000000"/>
          <w:sz w:val="20"/>
          <w:szCs w:val="20"/>
        </w:rPr>
        <w:t>a</w:t>
      </w:r>
      <w:proofErr w:type="gramEnd"/>
      <w:r w:rsidRPr="008961C6">
        <w:rPr>
          <w:rFonts w:asciiTheme="minorHAnsi" w:hAnsiTheme="minorHAnsi" w:cstheme="minorHAnsi"/>
          <w:color w:val="000000"/>
          <w:sz w:val="20"/>
          <w:szCs w:val="20"/>
        </w:rPr>
        <w:t xml:space="preserve"> substituição da garantia de execução;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b/>
          <w:bCs/>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b)</w:t>
      </w:r>
      <w:r w:rsidRPr="008961C6">
        <w:rPr>
          <w:rFonts w:asciiTheme="minorHAnsi" w:hAnsiTheme="minorHAnsi" w:cstheme="minorHAnsi"/>
          <w:color w:val="000000"/>
          <w:sz w:val="20"/>
          <w:szCs w:val="20"/>
        </w:rPr>
        <w:t xml:space="preserve"> Quando necessária </w:t>
      </w:r>
      <w:proofErr w:type="gramStart"/>
      <w:r w:rsidRPr="008961C6">
        <w:rPr>
          <w:rFonts w:asciiTheme="minorHAnsi" w:hAnsiTheme="minorHAnsi" w:cstheme="minorHAnsi"/>
          <w:color w:val="000000"/>
          <w:sz w:val="20"/>
          <w:szCs w:val="20"/>
        </w:rPr>
        <w:t>a</w:t>
      </w:r>
      <w:proofErr w:type="gramEnd"/>
      <w:r w:rsidRPr="008961C6">
        <w:rPr>
          <w:rFonts w:asciiTheme="minorHAnsi" w:hAnsiTheme="minorHAnsi" w:cstheme="minorHAnsi"/>
          <w:color w:val="000000"/>
          <w:sz w:val="20"/>
          <w:szCs w:val="20"/>
        </w:rPr>
        <w:t xml:space="preserve"> modificação do regime de execução da obra ou do serviço, em face de verificação técnica da inaplicabilidade dos termos contratuais originários;</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b/>
          <w:bCs/>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lastRenderedPageBreak/>
        <w:t>c)</w:t>
      </w:r>
      <w:r w:rsidRPr="008961C6">
        <w:rPr>
          <w:rFonts w:asciiTheme="minorHAnsi" w:hAnsiTheme="minorHAnsi" w:cstheme="minorHAnsi"/>
          <w:color w:val="000000"/>
          <w:sz w:val="20"/>
          <w:szCs w:val="20"/>
        </w:rPr>
        <w:t xml:space="preserve"> Quando necessária </w:t>
      </w:r>
      <w:proofErr w:type="gramStart"/>
      <w:r w:rsidRPr="008961C6">
        <w:rPr>
          <w:rFonts w:asciiTheme="minorHAnsi" w:hAnsiTheme="minorHAnsi" w:cstheme="minorHAnsi"/>
          <w:color w:val="000000"/>
          <w:sz w:val="20"/>
          <w:szCs w:val="20"/>
        </w:rPr>
        <w:t>a</w:t>
      </w:r>
      <w:proofErr w:type="gramEnd"/>
      <w:r w:rsidRPr="008961C6">
        <w:rPr>
          <w:rFonts w:asciiTheme="minorHAnsi" w:hAnsiTheme="minorHAnsi" w:cstheme="minorHAnsi"/>
          <w:color w:val="000000"/>
          <w:sz w:val="20"/>
          <w:szCs w:val="20"/>
        </w:rPr>
        <w:t xml:space="preserve"> modificação da forma de pagamento por imposição de circunstâncias supervenientes, mantido o valor inicial atualizado e vedada a antecipação do pagamento em relação ao cronograma financeiro fixado sem a correspondente contraprestação da execução de obra ou serviço;</w:t>
      </w: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p>
    <w:p w:rsidR="00AD5955" w:rsidRPr="008961C6" w:rsidRDefault="00AD5955" w:rsidP="00AD5955">
      <w:pPr>
        <w:pStyle w:val="NormalWeb"/>
        <w:tabs>
          <w:tab w:val="left" w:pos="9213"/>
        </w:tabs>
        <w:spacing w:before="0" w:beforeAutospacing="0" w:after="0" w:afterAutospacing="0" w:line="312" w:lineRule="auto"/>
        <w:jc w:val="both"/>
        <w:rPr>
          <w:rFonts w:asciiTheme="minorHAnsi" w:hAnsiTheme="minorHAnsi" w:cstheme="minorHAnsi"/>
          <w:color w:val="000000"/>
          <w:sz w:val="20"/>
          <w:szCs w:val="20"/>
        </w:rPr>
      </w:pPr>
      <w:r w:rsidRPr="008961C6">
        <w:rPr>
          <w:rFonts w:asciiTheme="minorHAnsi" w:hAnsiTheme="minorHAnsi" w:cstheme="minorHAnsi"/>
          <w:b/>
          <w:bCs/>
          <w:color w:val="000000"/>
          <w:sz w:val="20"/>
          <w:szCs w:val="20"/>
        </w:rPr>
        <w:t>d)</w:t>
      </w:r>
      <w:r w:rsidRPr="008961C6">
        <w:rPr>
          <w:rFonts w:asciiTheme="minorHAnsi" w:hAnsiTheme="minorHAnsi" w:cstheme="minorHAnsi"/>
          <w:color w:val="000000"/>
          <w:sz w:val="20"/>
          <w:szCs w:val="20"/>
        </w:rPr>
        <w:t xml:space="preserve"> Para restabelecer o equilíbrio econômico-financeiro inicial da ata de registro de preços ou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 xml:space="preserve">15.2. </w:t>
      </w:r>
      <w:r w:rsidRPr="008961C6">
        <w:rPr>
          <w:rFonts w:cstheme="minorHAnsi"/>
          <w:sz w:val="20"/>
          <w:szCs w:val="20"/>
        </w:rPr>
        <w:t xml:space="preserve">O valor dos serviços objeto da ata ou do contrato poderá ser reajustado/corrigido anualmente mediante requerimento da contratada ou de ofício, </w:t>
      </w:r>
      <w:proofErr w:type="gramStart"/>
      <w:r w:rsidRPr="008961C6">
        <w:rPr>
          <w:rFonts w:cstheme="minorHAnsi"/>
          <w:sz w:val="20"/>
          <w:szCs w:val="20"/>
        </w:rPr>
        <w:t>após</w:t>
      </w:r>
      <w:proofErr w:type="gramEnd"/>
      <w:r w:rsidRPr="008961C6">
        <w:rPr>
          <w:rFonts w:cstheme="minorHAnsi"/>
          <w:sz w:val="20"/>
          <w:szCs w:val="20"/>
        </w:rPr>
        <w:t xml:space="preserve"> decorridos 12 (doze) meses da contratação, contado a partir da data limite do orçamento estimado e será utilizado para fins reajustamento de preços o Índice Nacional de Preços ao Consumidor – INPC, desde que a contratada não tenha dado causa para o atraso na execução do objeto. </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15.3.</w:t>
      </w:r>
      <w:r w:rsidRPr="008961C6">
        <w:rPr>
          <w:rFonts w:cstheme="minorHAnsi"/>
          <w:sz w:val="20"/>
          <w:szCs w:val="20"/>
        </w:rPr>
        <w:t xml:space="preserve"> Após a aplicação do reajuste nos termos deste documento, o novo valor da parcela ou saldo contratual terá vigência e passará a ser praticado, pelo próximo período de 01 (um) ano, sem reajuste adicional e, assim, sucessivamente, durante a existência jurídica do contrato.</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15.4.</w:t>
      </w:r>
      <w:r w:rsidRPr="008961C6">
        <w:rPr>
          <w:rFonts w:cstheme="minorHAnsi"/>
          <w:sz w:val="20"/>
          <w:szCs w:val="20"/>
        </w:rPr>
        <w:t xml:space="preserve"> Ocorrendo o desequilíbrio econômico-financeiro do contrato, poderá ser restabelecida a relação que as partes pactuaram inicialmente, nos termos do Art. 124, Inciso II, Alínea “d”, da Lei 14.133/2021, mediante comprovação documental e requerimento expresso do contratado.</w:t>
      </w:r>
    </w:p>
    <w:p w:rsidR="00AD5955" w:rsidRPr="008961C6" w:rsidRDefault="00AD5955" w:rsidP="00AD5955">
      <w:pPr>
        <w:pStyle w:val="PargrafodaLista"/>
        <w:tabs>
          <w:tab w:val="left" w:pos="710"/>
          <w:tab w:val="left" w:pos="9213"/>
        </w:tabs>
        <w:spacing w:after="0" w:line="312" w:lineRule="auto"/>
        <w:ind w:left="0" w:right="68"/>
        <w:jc w:val="both"/>
        <w:rPr>
          <w:rFonts w:cstheme="minorHAnsi"/>
          <w:sz w:val="20"/>
          <w:szCs w:val="20"/>
        </w:rPr>
      </w:pPr>
    </w:p>
    <w:p w:rsidR="00AD5955" w:rsidRPr="008961C6" w:rsidRDefault="00AD5955" w:rsidP="00AD5955">
      <w:pPr>
        <w:pStyle w:val="PargrafodaLista"/>
        <w:tabs>
          <w:tab w:val="left" w:pos="710"/>
          <w:tab w:val="left" w:pos="9213"/>
        </w:tabs>
        <w:spacing w:after="0" w:line="312" w:lineRule="auto"/>
        <w:ind w:left="0" w:right="68"/>
        <w:jc w:val="both"/>
        <w:rPr>
          <w:rFonts w:cstheme="minorHAnsi"/>
          <w:color w:val="000000"/>
          <w:sz w:val="20"/>
          <w:szCs w:val="20"/>
        </w:rPr>
      </w:pPr>
      <w:r w:rsidRPr="008961C6">
        <w:rPr>
          <w:rFonts w:cstheme="minorHAnsi"/>
          <w:b/>
          <w:bCs/>
          <w:sz w:val="20"/>
          <w:szCs w:val="20"/>
        </w:rPr>
        <w:t>15.4.1.</w:t>
      </w:r>
      <w:r w:rsidRPr="008961C6">
        <w:rPr>
          <w:rFonts w:cstheme="minorHAnsi"/>
          <w:sz w:val="20"/>
          <w:szCs w:val="20"/>
        </w:rPr>
        <w:t xml:space="preserve"> Para fins de </w:t>
      </w:r>
      <w:r w:rsidRPr="008961C6">
        <w:rPr>
          <w:rFonts w:cstheme="minorHAnsi"/>
          <w:color w:val="000000"/>
          <w:sz w:val="20"/>
          <w:szCs w:val="20"/>
        </w:rPr>
        <w:t xml:space="preserve">concessão do reequilíbrio/revisão dos preços, o interessado deverá formular pedido dirigido a Autoridade Superior, mediante requerimento protocolado, no prazo máximo de até 10 (dez) dias, contados da data da ocorrência do fato motivador do desequilíbrio, devidamente fundamentado, e acompanhado dos seguintes documentos: </w:t>
      </w:r>
    </w:p>
    <w:p w:rsidR="00AD5955" w:rsidRPr="008961C6" w:rsidRDefault="00AD5955" w:rsidP="00AD5955">
      <w:pPr>
        <w:pStyle w:val="PargrafodaLista"/>
        <w:tabs>
          <w:tab w:val="left" w:pos="710"/>
          <w:tab w:val="left" w:pos="9213"/>
        </w:tabs>
        <w:spacing w:after="0" w:line="312" w:lineRule="auto"/>
        <w:ind w:left="0" w:right="68"/>
        <w:jc w:val="both"/>
        <w:rPr>
          <w:rFonts w:cstheme="minorHAnsi"/>
          <w:b/>
          <w:bCs/>
          <w:color w:val="000000"/>
          <w:sz w:val="20"/>
          <w:szCs w:val="20"/>
        </w:rPr>
      </w:pPr>
    </w:p>
    <w:p w:rsidR="00AD5955" w:rsidRPr="008961C6" w:rsidRDefault="00AD5955" w:rsidP="00AD5955">
      <w:pPr>
        <w:pStyle w:val="PargrafodaLista"/>
        <w:tabs>
          <w:tab w:val="left" w:pos="710"/>
          <w:tab w:val="left" w:pos="9213"/>
        </w:tabs>
        <w:spacing w:after="0" w:line="312" w:lineRule="auto"/>
        <w:ind w:left="0" w:right="68"/>
        <w:jc w:val="both"/>
        <w:rPr>
          <w:rFonts w:cstheme="minorHAnsi"/>
          <w:color w:val="000000"/>
          <w:sz w:val="20"/>
          <w:szCs w:val="20"/>
        </w:rPr>
      </w:pPr>
      <w:r w:rsidRPr="008961C6">
        <w:rPr>
          <w:rFonts w:cstheme="minorHAnsi"/>
          <w:b/>
          <w:bCs/>
          <w:color w:val="000000"/>
          <w:sz w:val="20"/>
          <w:szCs w:val="20"/>
        </w:rPr>
        <w:t>I -</w:t>
      </w:r>
      <w:r w:rsidRPr="008961C6">
        <w:rPr>
          <w:rFonts w:cstheme="minorHAnsi"/>
          <w:color w:val="000000"/>
          <w:sz w:val="20"/>
          <w:szCs w:val="20"/>
        </w:rPr>
        <w:t xml:space="preserve"> Planilha de composição do preço original e do novo preço, com os mesmos elementos formadores dos preços originalmente contratados, devidamente assinada sobre carimbo da empresa; </w:t>
      </w:r>
    </w:p>
    <w:p w:rsidR="00AD5955" w:rsidRPr="008961C6" w:rsidRDefault="00AD5955" w:rsidP="00AD5955">
      <w:pPr>
        <w:pStyle w:val="PargrafodaLista"/>
        <w:tabs>
          <w:tab w:val="left" w:pos="710"/>
          <w:tab w:val="left" w:pos="9213"/>
        </w:tabs>
        <w:spacing w:after="0" w:line="312" w:lineRule="auto"/>
        <w:ind w:left="0" w:right="68"/>
        <w:jc w:val="both"/>
        <w:rPr>
          <w:rFonts w:cstheme="minorHAnsi"/>
          <w:b/>
          <w:bCs/>
          <w:color w:val="000000"/>
          <w:sz w:val="20"/>
          <w:szCs w:val="20"/>
        </w:rPr>
      </w:pPr>
    </w:p>
    <w:p w:rsidR="00AD5955" w:rsidRPr="008961C6" w:rsidRDefault="00AD5955" w:rsidP="00AD5955">
      <w:pPr>
        <w:pStyle w:val="PargrafodaLista"/>
        <w:tabs>
          <w:tab w:val="left" w:pos="710"/>
          <w:tab w:val="left" w:pos="9213"/>
        </w:tabs>
        <w:spacing w:after="0" w:line="312" w:lineRule="auto"/>
        <w:ind w:left="0" w:right="68"/>
        <w:jc w:val="both"/>
        <w:rPr>
          <w:rFonts w:cstheme="minorHAnsi"/>
          <w:color w:val="000000"/>
          <w:sz w:val="20"/>
          <w:szCs w:val="20"/>
        </w:rPr>
      </w:pPr>
      <w:r w:rsidRPr="008961C6">
        <w:rPr>
          <w:rFonts w:cstheme="minorHAnsi"/>
          <w:b/>
          <w:bCs/>
          <w:color w:val="000000"/>
          <w:sz w:val="20"/>
          <w:szCs w:val="20"/>
        </w:rPr>
        <w:t>II -</w:t>
      </w:r>
      <w:r w:rsidRPr="008961C6">
        <w:rPr>
          <w:rFonts w:cstheme="minorHAnsi"/>
          <w:color w:val="000000"/>
          <w:sz w:val="20"/>
          <w:szCs w:val="20"/>
        </w:rPr>
        <w:t xml:space="preserve"> Cópia da(s) Nota(s) </w:t>
      </w:r>
      <w:proofErr w:type="gramStart"/>
      <w:r w:rsidRPr="008961C6">
        <w:rPr>
          <w:rFonts w:cstheme="minorHAnsi"/>
          <w:color w:val="000000"/>
          <w:sz w:val="20"/>
          <w:szCs w:val="20"/>
        </w:rPr>
        <w:t>Fiscal(</w:t>
      </w:r>
      <w:proofErr w:type="gramEnd"/>
      <w:r w:rsidRPr="008961C6">
        <w:rPr>
          <w:rFonts w:cstheme="minorHAnsi"/>
          <w:color w:val="000000"/>
          <w:sz w:val="20"/>
          <w:szCs w:val="20"/>
        </w:rPr>
        <w:t xml:space="preserve">is) dos elementos formadores do preço original e do novo preço. </w:t>
      </w:r>
    </w:p>
    <w:p w:rsidR="00AD5955" w:rsidRPr="008961C6" w:rsidRDefault="00AD5955" w:rsidP="00AD5955">
      <w:pPr>
        <w:pStyle w:val="PargrafodaLista"/>
        <w:tabs>
          <w:tab w:val="left" w:pos="710"/>
          <w:tab w:val="left" w:pos="9213"/>
        </w:tabs>
        <w:spacing w:after="0" w:line="312" w:lineRule="auto"/>
        <w:ind w:left="0" w:right="68"/>
        <w:jc w:val="both"/>
        <w:rPr>
          <w:rFonts w:cstheme="minorHAnsi"/>
          <w:color w:val="000000"/>
          <w:sz w:val="20"/>
          <w:szCs w:val="20"/>
        </w:rPr>
      </w:pPr>
    </w:p>
    <w:p w:rsidR="00AD5955" w:rsidRPr="008961C6" w:rsidRDefault="00AD5955" w:rsidP="00AD5955">
      <w:pPr>
        <w:pStyle w:val="PargrafodaLista"/>
        <w:tabs>
          <w:tab w:val="left" w:pos="710"/>
          <w:tab w:val="left" w:pos="9213"/>
        </w:tabs>
        <w:spacing w:after="0" w:line="312" w:lineRule="auto"/>
        <w:ind w:left="0" w:right="68"/>
        <w:jc w:val="both"/>
        <w:rPr>
          <w:rFonts w:cstheme="minorHAnsi"/>
          <w:sz w:val="20"/>
          <w:szCs w:val="20"/>
        </w:rPr>
      </w:pPr>
      <w:r w:rsidRPr="008961C6">
        <w:rPr>
          <w:rFonts w:cstheme="minorHAnsi"/>
          <w:b/>
          <w:bCs/>
          <w:color w:val="000000"/>
          <w:sz w:val="20"/>
          <w:szCs w:val="20"/>
        </w:rPr>
        <w:t>III-</w:t>
      </w:r>
      <w:r w:rsidRPr="008961C6">
        <w:rPr>
          <w:rFonts w:cstheme="minorHAnsi"/>
          <w:color w:val="000000"/>
          <w:sz w:val="20"/>
          <w:szCs w:val="20"/>
        </w:rPr>
        <w:t xml:space="preserve"> Outros documentos hábeis e legais que possam demonstrar o desequilíbrio econômico-financeiro.</w:t>
      </w:r>
    </w:p>
    <w:p w:rsidR="00AD5955" w:rsidRPr="008961C6" w:rsidRDefault="00AD5955" w:rsidP="00AD5955">
      <w:pPr>
        <w:pStyle w:val="Default"/>
        <w:tabs>
          <w:tab w:val="left" w:pos="9213"/>
        </w:tabs>
        <w:spacing w:line="312" w:lineRule="auto"/>
        <w:jc w:val="both"/>
        <w:rPr>
          <w:rFonts w:asciiTheme="minorHAnsi" w:hAnsiTheme="minorHAnsi" w:cstheme="minorHAnsi"/>
          <w:b/>
          <w:bCs/>
          <w:sz w:val="20"/>
          <w:szCs w:val="20"/>
        </w:rPr>
      </w:pPr>
    </w:p>
    <w:p w:rsidR="00AD5955" w:rsidRPr="008961C6" w:rsidRDefault="00AD5955" w:rsidP="00AD5955">
      <w:pPr>
        <w:pStyle w:val="Default"/>
        <w:tabs>
          <w:tab w:val="left" w:pos="9213"/>
        </w:tabs>
        <w:spacing w:line="312" w:lineRule="auto"/>
        <w:jc w:val="both"/>
        <w:rPr>
          <w:rFonts w:asciiTheme="minorHAnsi" w:hAnsiTheme="minorHAnsi" w:cstheme="minorHAnsi"/>
          <w:sz w:val="20"/>
          <w:szCs w:val="20"/>
        </w:rPr>
      </w:pPr>
      <w:r w:rsidRPr="008961C6">
        <w:rPr>
          <w:rFonts w:asciiTheme="minorHAnsi" w:hAnsiTheme="minorHAnsi" w:cstheme="minorHAnsi"/>
          <w:b/>
          <w:bCs/>
          <w:sz w:val="20"/>
          <w:szCs w:val="20"/>
        </w:rPr>
        <w:lastRenderedPageBreak/>
        <w:t>15.5.</w:t>
      </w:r>
      <w:r w:rsidRPr="008961C6">
        <w:rPr>
          <w:rFonts w:asciiTheme="minorHAnsi" w:hAnsiTheme="minorHAnsi" w:cstheme="minorHAnsi"/>
          <w:sz w:val="20"/>
          <w:szCs w:val="20"/>
        </w:rPr>
        <w:t xml:space="preserve">  Enquanto não ocorrer a revisão dos preços, o contratado deverá executar as obras/serviços de continuada e pelo preço inicial contratado, devendo, contudo, a Administração decidir sobre o requerimento, no prazo máximo de 10 (dez) dias úteis. </w:t>
      </w:r>
    </w:p>
    <w:p w:rsidR="00AD5955" w:rsidRPr="008961C6" w:rsidRDefault="00AD5955" w:rsidP="00AD5955">
      <w:pPr>
        <w:tabs>
          <w:tab w:val="left" w:pos="9213"/>
        </w:tabs>
        <w:spacing w:line="312" w:lineRule="auto"/>
        <w:jc w:val="both"/>
        <w:rPr>
          <w:rFonts w:cstheme="minorHAnsi"/>
          <w:b/>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sz w:val="20"/>
          <w:szCs w:val="20"/>
        </w:rPr>
        <w:t>15.6.</w:t>
      </w:r>
      <w:r w:rsidRPr="008961C6">
        <w:rPr>
          <w:rFonts w:cstheme="minorHAnsi"/>
          <w:sz w:val="20"/>
          <w:szCs w:val="20"/>
        </w:rPr>
        <w:t xml:space="preserve"> Comprovada a redução dos preços praticados no mercado nas mesmas condições da ata de registro de preços e/ou contrato e, definido o novo preço máximo a ser pago pela Administração, a contratada será convocada </w:t>
      </w:r>
      <w:proofErr w:type="gramStart"/>
      <w:r w:rsidRPr="008961C6">
        <w:rPr>
          <w:rFonts w:cstheme="minorHAnsi"/>
          <w:sz w:val="20"/>
          <w:szCs w:val="20"/>
        </w:rPr>
        <w:t>pelo Câmara</w:t>
      </w:r>
      <w:proofErr w:type="gramEnd"/>
      <w:r w:rsidRPr="008961C6">
        <w:rPr>
          <w:rFonts w:cstheme="minorHAnsi"/>
          <w:sz w:val="20"/>
          <w:szCs w:val="20"/>
        </w:rPr>
        <w:t xml:space="preserve"> de Vereadores do Município de </w:t>
      </w:r>
      <w:proofErr w:type="spellStart"/>
      <w:r w:rsidRPr="008961C6">
        <w:rPr>
          <w:rFonts w:cstheme="minorHAnsi"/>
          <w:sz w:val="20"/>
          <w:szCs w:val="20"/>
        </w:rPr>
        <w:t>Pocrane</w:t>
      </w:r>
      <w:proofErr w:type="spellEnd"/>
      <w:r w:rsidRPr="008961C6">
        <w:rPr>
          <w:rFonts w:cstheme="minorHAnsi"/>
          <w:sz w:val="20"/>
          <w:szCs w:val="20"/>
        </w:rPr>
        <w:t>/MG, para a alteração, por aditamento, do preço contratado, sendo que o novo preço fixado será válido a partir da publicação.</w:t>
      </w:r>
    </w:p>
    <w:p w:rsidR="00AD5955" w:rsidRPr="008961C6" w:rsidRDefault="00AD5955" w:rsidP="00AD5955">
      <w:pPr>
        <w:tabs>
          <w:tab w:val="left" w:pos="9213"/>
        </w:tabs>
        <w:spacing w:line="312" w:lineRule="auto"/>
        <w:jc w:val="both"/>
        <w:rPr>
          <w:rFonts w:cstheme="minorHAnsi"/>
          <w:sz w:val="20"/>
          <w:szCs w:val="20"/>
        </w:rPr>
      </w:pPr>
    </w:p>
    <w:p w:rsidR="00AD5955" w:rsidRPr="008961C6" w:rsidRDefault="00AD5955" w:rsidP="00AD5955">
      <w:pPr>
        <w:tabs>
          <w:tab w:val="left" w:pos="9213"/>
        </w:tabs>
        <w:spacing w:line="312" w:lineRule="auto"/>
        <w:jc w:val="both"/>
        <w:rPr>
          <w:rFonts w:cstheme="minorHAnsi"/>
          <w:sz w:val="20"/>
          <w:szCs w:val="20"/>
        </w:rPr>
      </w:pPr>
      <w:r w:rsidRPr="008961C6">
        <w:rPr>
          <w:rFonts w:cstheme="minorHAnsi"/>
          <w:b/>
          <w:bCs/>
          <w:sz w:val="20"/>
          <w:szCs w:val="20"/>
        </w:rPr>
        <w:t>15.7.</w:t>
      </w:r>
      <w:r w:rsidRPr="008961C6">
        <w:rPr>
          <w:rFonts w:cstheme="minorHAnsi"/>
          <w:sz w:val="20"/>
          <w:szCs w:val="20"/>
        </w:rPr>
        <w:t xml:space="preserve"> Nas alterações unilaterais a que se refere o </w:t>
      </w:r>
      <w:hyperlink r:id="rId11" w:anchor="art124i" w:history="1">
        <w:r w:rsidRPr="008961C6">
          <w:rPr>
            <w:rStyle w:val="Hyperlink"/>
            <w:rFonts w:cstheme="minorHAnsi"/>
            <w:color w:val="auto"/>
            <w:sz w:val="20"/>
            <w:szCs w:val="20"/>
          </w:rPr>
          <w:t>inciso I, do caput do art. 124, da Lei</w:t>
        </w:r>
      </w:hyperlink>
      <w:r w:rsidRPr="008961C6">
        <w:rPr>
          <w:rFonts w:cstheme="minorHAnsi"/>
          <w:sz w:val="20"/>
          <w:szCs w:val="20"/>
        </w:rPr>
        <w:t xml:space="preserve"> nº 14.1333/2021 e o disposto neste edital, o contratado será obrigado a aceitar, nas mesmas condições contratuais, acréscimos ou supressões de até 25% (vinte e cinco por cento) do valor inicial atualizado do contrato.</w:t>
      </w:r>
    </w:p>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proofErr w:type="gramStart"/>
            <w:r w:rsidRPr="008961C6">
              <w:rPr>
                <w:rFonts w:eastAsia="Calibri" w:cstheme="minorHAnsi"/>
                <w:b/>
                <w:bCs/>
                <w:i/>
                <w:iCs/>
                <w:sz w:val="20"/>
                <w:szCs w:val="20"/>
              </w:rPr>
              <w:t>16 – ESTIMATIVA DO VALOR DA CONTRATAÇÃO</w:t>
            </w:r>
            <w:proofErr w:type="gramEnd"/>
          </w:p>
        </w:tc>
      </w:tr>
    </w:tbl>
    <w:p w:rsidR="00AD5955" w:rsidRPr="008961C6" w:rsidRDefault="00AD5955" w:rsidP="00AD5955">
      <w:pPr>
        <w:tabs>
          <w:tab w:val="left" w:pos="9213"/>
        </w:tabs>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sz w:val="20"/>
          <w:szCs w:val="20"/>
        </w:rPr>
        <w:t xml:space="preserve">16.1. </w:t>
      </w:r>
      <w:r w:rsidRPr="008961C6">
        <w:rPr>
          <w:rFonts w:cstheme="minorHAnsi"/>
          <w:sz w:val="20"/>
          <w:szCs w:val="20"/>
        </w:rPr>
        <w:t xml:space="preserve">O valor global estimado da contratação é de </w:t>
      </w:r>
      <w:r w:rsidRPr="008961C6">
        <w:rPr>
          <w:rFonts w:cstheme="minorHAnsi"/>
          <w:b/>
          <w:bCs/>
          <w:sz w:val="20"/>
          <w:szCs w:val="20"/>
        </w:rPr>
        <w:t>R$</w:t>
      </w:r>
      <w:r w:rsidRPr="008961C6">
        <w:rPr>
          <w:rFonts w:cstheme="minorHAnsi"/>
          <w:sz w:val="20"/>
          <w:szCs w:val="20"/>
        </w:rPr>
        <w:t>: 17.536, 93 (Dezessete mil e quinhentos e trinta e seis reais e noventa e três centavos)</w:t>
      </w:r>
      <w:r w:rsidRPr="008961C6">
        <w:rPr>
          <w:rFonts w:cstheme="minorHAnsi"/>
          <w:b/>
          <w:bCs/>
          <w:sz w:val="20"/>
          <w:szCs w:val="20"/>
        </w:rPr>
        <w:t>,</w:t>
      </w:r>
      <w:r w:rsidRPr="008961C6">
        <w:rPr>
          <w:rFonts w:cstheme="minorHAnsi"/>
          <w:sz w:val="20"/>
          <w:szCs w:val="20"/>
        </w:rPr>
        <w:t xml:space="preserve"> incluindo todos os custos diretos e indiretos para fornecimento do objeto deste Termo de Referência, conforme pesquisas de </w:t>
      </w:r>
      <w:proofErr w:type="gramStart"/>
      <w:r w:rsidRPr="008961C6">
        <w:rPr>
          <w:rFonts w:cstheme="minorHAnsi"/>
          <w:sz w:val="20"/>
          <w:szCs w:val="20"/>
        </w:rPr>
        <w:t>preços efetuadas em bancos de preços do PNCP</w:t>
      </w:r>
      <w:proofErr w:type="gramEnd"/>
      <w:r w:rsidRPr="008961C6">
        <w:rPr>
          <w:rFonts w:cstheme="minorHAnsi"/>
          <w:sz w:val="20"/>
          <w:szCs w:val="20"/>
        </w:rPr>
        <w:t>.</w:t>
      </w:r>
    </w:p>
    <w:p w:rsidR="00AD5955" w:rsidRPr="008961C6" w:rsidRDefault="00AD5955" w:rsidP="00AD5955">
      <w:pPr>
        <w:tabs>
          <w:tab w:val="left" w:pos="9213"/>
        </w:tabs>
        <w:autoSpaceDE w:val="0"/>
        <w:autoSpaceDN w:val="0"/>
        <w:adjustRightInd w:val="0"/>
        <w:spacing w:line="312" w:lineRule="auto"/>
        <w:jc w:val="both"/>
        <w:rPr>
          <w:rFonts w:cstheme="minorHAnsi"/>
          <w:sz w:val="20"/>
          <w:szCs w:val="20"/>
        </w:rPr>
      </w:pPr>
    </w:p>
    <w:p w:rsidR="00AD5955" w:rsidRPr="008961C6" w:rsidRDefault="00AD5955" w:rsidP="00AD5955">
      <w:pPr>
        <w:tabs>
          <w:tab w:val="left" w:pos="9213"/>
        </w:tabs>
        <w:autoSpaceDE w:val="0"/>
        <w:autoSpaceDN w:val="0"/>
        <w:adjustRightInd w:val="0"/>
        <w:spacing w:line="312" w:lineRule="auto"/>
        <w:jc w:val="both"/>
        <w:rPr>
          <w:rFonts w:cstheme="minorHAnsi"/>
          <w:sz w:val="20"/>
          <w:szCs w:val="20"/>
        </w:rPr>
      </w:pPr>
      <w:r w:rsidRPr="008961C6">
        <w:rPr>
          <w:rFonts w:cstheme="minorHAnsi"/>
          <w:b/>
          <w:bCs/>
          <w:sz w:val="20"/>
          <w:szCs w:val="20"/>
        </w:rPr>
        <w:t xml:space="preserve">16.2. </w:t>
      </w:r>
      <w:r w:rsidRPr="008961C6">
        <w:rPr>
          <w:rFonts w:cstheme="minorHAnsi"/>
          <w:sz w:val="20"/>
          <w:szCs w:val="20"/>
        </w:rPr>
        <w:t>O preço proposto será de exclusiva responsabilidade</w:t>
      </w:r>
      <w:r w:rsidRPr="008961C6">
        <w:rPr>
          <w:rFonts w:cstheme="minorHAnsi"/>
          <w:color w:val="000000"/>
          <w:sz w:val="20"/>
          <w:szCs w:val="20"/>
        </w:rPr>
        <w:t xml:space="preserve"> do licitante, não lhe assistindo o direito de pleitear qualquer alteração, sob a alegação de erro, omissão ou qualquer outro pretexto, estando inclusos todos os custos operacionais, encargos previdenciários, trabalhistas, tributários, comerciais e quaisquer outros que incidam direta ou indiretamente na execução do objeto.</w:t>
      </w:r>
    </w:p>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proofErr w:type="gramStart"/>
            <w:r w:rsidRPr="008961C6">
              <w:rPr>
                <w:rFonts w:eastAsia="Calibri" w:cstheme="minorHAnsi"/>
                <w:b/>
                <w:bCs/>
                <w:i/>
                <w:iCs/>
                <w:sz w:val="20"/>
                <w:szCs w:val="20"/>
              </w:rPr>
              <w:t>17 – ADEQUAÇÃO</w:t>
            </w:r>
            <w:proofErr w:type="gramEnd"/>
            <w:r w:rsidRPr="008961C6">
              <w:rPr>
                <w:rFonts w:eastAsia="Calibri" w:cstheme="minorHAnsi"/>
                <w:b/>
                <w:bCs/>
                <w:i/>
                <w:iCs/>
                <w:sz w:val="20"/>
                <w:szCs w:val="20"/>
              </w:rPr>
              <w:t xml:space="preserve"> ORÇAMENTÁRIA</w:t>
            </w:r>
          </w:p>
        </w:tc>
      </w:tr>
    </w:tbl>
    <w:p w:rsidR="00AD5955" w:rsidRPr="008961C6" w:rsidRDefault="00AD5955" w:rsidP="00AD5955">
      <w:pPr>
        <w:tabs>
          <w:tab w:val="left" w:pos="9213"/>
        </w:tabs>
        <w:spacing w:line="312" w:lineRule="auto"/>
        <w:jc w:val="both"/>
        <w:rPr>
          <w:rFonts w:cstheme="minorHAnsi"/>
          <w:b/>
          <w:bCs/>
          <w:i/>
          <w:iCs/>
          <w:sz w:val="20"/>
          <w:szCs w:val="20"/>
          <w:u w:val="single"/>
        </w:rPr>
      </w:pPr>
    </w:p>
    <w:p w:rsidR="00AD5955" w:rsidRPr="008961C6" w:rsidRDefault="00AD5955" w:rsidP="00AD5955">
      <w:pPr>
        <w:pStyle w:val="PargrafodaLista"/>
        <w:tabs>
          <w:tab w:val="left" w:pos="599"/>
        </w:tabs>
        <w:spacing w:after="0" w:line="312" w:lineRule="auto"/>
        <w:ind w:left="0" w:right="68"/>
        <w:jc w:val="both"/>
        <w:rPr>
          <w:rFonts w:cstheme="minorHAnsi"/>
          <w:sz w:val="20"/>
          <w:szCs w:val="20"/>
        </w:rPr>
      </w:pPr>
      <w:r w:rsidRPr="008961C6">
        <w:rPr>
          <w:rFonts w:cstheme="minorHAnsi"/>
          <w:b/>
          <w:bCs/>
          <w:sz w:val="20"/>
          <w:szCs w:val="20"/>
        </w:rPr>
        <w:t>17.1.</w:t>
      </w:r>
      <w:r w:rsidRPr="008961C6">
        <w:rPr>
          <w:rFonts w:cstheme="minorHAnsi"/>
          <w:sz w:val="20"/>
          <w:szCs w:val="20"/>
        </w:rPr>
        <w:t xml:space="preserve"> As despesas decorrentes da contratação estão consignadas na LOA - Lei Orçamentária Anual da Câmara do Município de </w:t>
      </w:r>
      <w:proofErr w:type="spellStart"/>
      <w:r w:rsidRPr="008961C6">
        <w:rPr>
          <w:rFonts w:cstheme="minorHAnsi"/>
          <w:sz w:val="20"/>
          <w:szCs w:val="20"/>
        </w:rPr>
        <w:t>Pocrane</w:t>
      </w:r>
      <w:proofErr w:type="spellEnd"/>
      <w:r w:rsidRPr="008961C6">
        <w:rPr>
          <w:rFonts w:cstheme="minorHAnsi"/>
          <w:sz w:val="20"/>
          <w:szCs w:val="20"/>
        </w:rPr>
        <w:t xml:space="preserve"> – MG</w:t>
      </w:r>
      <w:proofErr w:type="gramStart"/>
      <w:r w:rsidRPr="008961C6">
        <w:rPr>
          <w:rFonts w:cstheme="minorHAnsi"/>
          <w:sz w:val="20"/>
          <w:szCs w:val="20"/>
        </w:rPr>
        <w:t xml:space="preserve">  </w:t>
      </w:r>
      <w:proofErr w:type="gramEnd"/>
      <w:r w:rsidRPr="008961C6">
        <w:rPr>
          <w:rFonts w:cstheme="minorHAnsi"/>
          <w:sz w:val="20"/>
          <w:szCs w:val="20"/>
        </w:rPr>
        <w:t xml:space="preserve">– Exercício de 2025, asseguradas na seguinte dotação orçamentária: </w:t>
      </w:r>
    </w:p>
    <w:p w:rsidR="00AD5955" w:rsidRPr="008961C6" w:rsidRDefault="00AD5955" w:rsidP="00AD5955">
      <w:pPr>
        <w:pStyle w:val="PargrafodaLista"/>
        <w:tabs>
          <w:tab w:val="left" w:pos="599"/>
        </w:tabs>
        <w:spacing w:after="0" w:line="312" w:lineRule="auto"/>
        <w:ind w:left="0" w:right="68"/>
        <w:jc w:val="both"/>
        <w:rPr>
          <w:rFonts w:cstheme="minorHAnsi"/>
          <w:sz w:val="20"/>
          <w:szCs w:val="20"/>
        </w:rPr>
      </w:pPr>
    </w:p>
    <w:p w:rsidR="00AD5955" w:rsidRPr="008961C6" w:rsidRDefault="00AD5955" w:rsidP="00AD5955">
      <w:pPr>
        <w:spacing w:line="312" w:lineRule="auto"/>
        <w:rPr>
          <w:rFonts w:cstheme="minorHAnsi"/>
          <w:sz w:val="20"/>
          <w:szCs w:val="20"/>
        </w:rPr>
      </w:pPr>
      <w:r w:rsidRPr="008961C6">
        <w:rPr>
          <w:rFonts w:eastAsia="SimSun" w:cstheme="minorHAnsi"/>
          <w:sz w:val="20"/>
          <w:szCs w:val="20"/>
          <w:lang w:val="en-US" w:eastAsia="zh-CN"/>
        </w:rPr>
        <w:t xml:space="preserve">01.031.0001.2002- 3.3.90.30.00 – </w:t>
      </w:r>
      <w:proofErr w:type="spellStart"/>
      <w:r w:rsidRPr="008961C6">
        <w:rPr>
          <w:rFonts w:eastAsia="SimSun" w:cstheme="minorHAnsi"/>
          <w:sz w:val="20"/>
          <w:szCs w:val="20"/>
          <w:lang w:val="en-US" w:eastAsia="zh-CN"/>
        </w:rPr>
        <w:t>Ficha</w:t>
      </w:r>
      <w:proofErr w:type="spellEnd"/>
      <w:r w:rsidRPr="008961C6">
        <w:rPr>
          <w:rFonts w:eastAsia="SimSun" w:cstheme="minorHAnsi"/>
          <w:sz w:val="20"/>
          <w:szCs w:val="20"/>
          <w:lang w:val="en-US" w:eastAsia="zh-CN"/>
        </w:rPr>
        <w:t xml:space="preserve">: </w:t>
      </w:r>
      <w:proofErr w:type="gramStart"/>
      <w:r w:rsidRPr="008961C6">
        <w:rPr>
          <w:rFonts w:eastAsia="SimSun" w:cstheme="minorHAnsi"/>
          <w:sz w:val="20"/>
          <w:szCs w:val="20"/>
          <w:lang w:val="en-US" w:eastAsia="zh-CN"/>
        </w:rPr>
        <w:t>10  -</w:t>
      </w:r>
      <w:proofErr w:type="gramEnd"/>
      <w:r w:rsidRPr="008961C6">
        <w:rPr>
          <w:rFonts w:eastAsia="SimSun" w:cstheme="minorHAnsi"/>
          <w:sz w:val="20"/>
          <w:szCs w:val="20"/>
          <w:lang w:val="en-US" w:eastAsia="zh-CN"/>
        </w:rPr>
        <w:t xml:space="preserve">  </w:t>
      </w:r>
      <w:proofErr w:type="spellStart"/>
      <w:r w:rsidRPr="008961C6">
        <w:rPr>
          <w:rFonts w:eastAsia="SimSun" w:cstheme="minorHAnsi"/>
          <w:sz w:val="20"/>
          <w:szCs w:val="20"/>
          <w:lang w:val="en-US" w:eastAsia="zh-CN"/>
        </w:rPr>
        <w:t>Fonte</w:t>
      </w:r>
      <w:proofErr w:type="spellEnd"/>
      <w:r w:rsidRPr="008961C6">
        <w:rPr>
          <w:rFonts w:eastAsia="SimSun" w:cstheme="minorHAnsi"/>
          <w:sz w:val="20"/>
          <w:szCs w:val="20"/>
          <w:lang w:val="en-US" w:eastAsia="zh-CN"/>
        </w:rPr>
        <w:t xml:space="preserve"> de </w:t>
      </w:r>
      <w:proofErr w:type="spellStart"/>
      <w:r w:rsidRPr="008961C6">
        <w:rPr>
          <w:rFonts w:eastAsia="SimSun" w:cstheme="minorHAnsi"/>
          <w:sz w:val="20"/>
          <w:szCs w:val="20"/>
          <w:lang w:val="en-US" w:eastAsia="zh-CN"/>
        </w:rPr>
        <w:t>Recurso</w:t>
      </w:r>
      <w:proofErr w:type="spellEnd"/>
      <w:r w:rsidRPr="008961C6">
        <w:rPr>
          <w:rFonts w:eastAsia="SimSun" w:cstheme="minorHAnsi"/>
          <w:sz w:val="20"/>
          <w:szCs w:val="20"/>
          <w:lang w:val="en-US" w:eastAsia="zh-CN"/>
        </w:rPr>
        <w:t xml:space="preserve">: </w:t>
      </w:r>
      <w:r w:rsidRPr="008961C6">
        <w:rPr>
          <w:rFonts w:eastAsia="Courier-Oblique" w:cstheme="minorHAnsi"/>
          <w:sz w:val="20"/>
          <w:szCs w:val="20"/>
          <w:lang w:val="en-US" w:eastAsia="zh-CN"/>
        </w:rPr>
        <w:t xml:space="preserve"> 1.500.000.0000</w:t>
      </w:r>
    </w:p>
    <w:p w:rsidR="00AD5955" w:rsidRPr="008961C6" w:rsidRDefault="00AD5955" w:rsidP="00AD5955">
      <w:pPr>
        <w:spacing w:line="312" w:lineRule="auto"/>
        <w:rPr>
          <w:rFonts w:cstheme="minorHAnsi"/>
          <w:sz w:val="20"/>
          <w:szCs w:val="20"/>
        </w:rPr>
      </w:pPr>
    </w:p>
    <w:p w:rsidR="00AD5955" w:rsidRPr="008961C6" w:rsidRDefault="00AD5955" w:rsidP="00AD5955">
      <w:pPr>
        <w:pStyle w:val="Corpodetexto"/>
        <w:spacing w:line="312" w:lineRule="auto"/>
        <w:ind w:right="68"/>
        <w:rPr>
          <w:rFonts w:asciiTheme="minorHAnsi" w:hAnsiTheme="minorHAnsi" w:cstheme="minorHAnsi"/>
        </w:rPr>
      </w:pPr>
      <w:r w:rsidRPr="008961C6">
        <w:rPr>
          <w:rFonts w:asciiTheme="minorHAnsi" w:hAnsiTheme="minorHAnsi" w:cstheme="minorHAnsi"/>
          <w:b/>
          <w:bCs/>
        </w:rPr>
        <w:t>17.2.</w:t>
      </w:r>
      <w:r w:rsidRPr="008961C6">
        <w:rPr>
          <w:rFonts w:asciiTheme="minorHAnsi" w:hAnsiTheme="minorHAnsi" w:cstheme="minorHAnsi"/>
        </w:rPr>
        <w:t xml:space="preserve"> Os recursos financeiros para cobertura das despesas correrão a conta de recursos próprios e da Câmara do</w:t>
      </w:r>
      <w:proofErr w:type="gramStart"/>
      <w:r w:rsidRPr="008961C6">
        <w:rPr>
          <w:rFonts w:asciiTheme="minorHAnsi" w:hAnsiTheme="minorHAnsi" w:cstheme="minorHAnsi"/>
        </w:rPr>
        <w:t xml:space="preserve">  </w:t>
      </w:r>
      <w:proofErr w:type="gramEnd"/>
      <w:r w:rsidRPr="008961C6">
        <w:rPr>
          <w:rFonts w:asciiTheme="minorHAnsi" w:hAnsiTheme="minorHAnsi" w:cstheme="minorHAnsi"/>
        </w:rPr>
        <w:t xml:space="preserve">Município de </w:t>
      </w:r>
      <w:proofErr w:type="spellStart"/>
      <w:r w:rsidRPr="008961C6">
        <w:rPr>
          <w:rFonts w:asciiTheme="minorHAnsi" w:hAnsiTheme="minorHAnsi" w:cstheme="minorHAnsi"/>
        </w:rPr>
        <w:t>Pocrane</w:t>
      </w:r>
      <w:proofErr w:type="spellEnd"/>
      <w:r w:rsidRPr="008961C6">
        <w:rPr>
          <w:rFonts w:asciiTheme="minorHAnsi" w:hAnsiTheme="minorHAnsi" w:cstheme="minorHAnsi"/>
        </w:rPr>
        <w:t>/MG.</w:t>
      </w:r>
    </w:p>
    <w:p w:rsidR="00AD5955" w:rsidRPr="008961C6" w:rsidRDefault="00AD5955" w:rsidP="00AD5955">
      <w:pPr>
        <w:tabs>
          <w:tab w:val="left" w:pos="9213"/>
        </w:tabs>
        <w:spacing w:line="312" w:lineRule="auto"/>
        <w:jc w:val="both"/>
        <w:rPr>
          <w:rFonts w:cstheme="minorHAnsi"/>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18 – DA GARANTIA CONTRATUAL</w:t>
            </w:r>
          </w:p>
        </w:tc>
      </w:tr>
    </w:tbl>
    <w:p w:rsidR="00AD5955" w:rsidRPr="008961C6" w:rsidRDefault="00AD5955" w:rsidP="00AD5955">
      <w:pPr>
        <w:tabs>
          <w:tab w:val="left" w:pos="9213"/>
        </w:tabs>
        <w:spacing w:line="312" w:lineRule="auto"/>
        <w:jc w:val="both"/>
        <w:rPr>
          <w:rFonts w:cstheme="minorHAnsi"/>
          <w:color w:val="000000"/>
          <w:sz w:val="20"/>
          <w:szCs w:val="20"/>
        </w:rPr>
      </w:pPr>
    </w:p>
    <w:p w:rsidR="00AD5955" w:rsidRPr="008961C6" w:rsidRDefault="00AD5955" w:rsidP="00AD5955">
      <w:pPr>
        <w:tabs>
          <w:tab w:val="left" w:pos="9213"/>
        </w:tabs>
        <w:spacing w:line="312" w:lineRule="auto"/>
        <w:jc w:val="both"/>
        <w:rPr>
          <w:rFonts w:cstheme="minorHAnsi"/>
          <w:color w:val="000000"/>
          <w:sz w:val="20"/>
          <w:szCs w:val="20"/>
        </w:rPr>
      </w:pPr>
      <w:r w:rsidRPr="008961C6">
        <w:rPr>
          <w:rFonts w:cstheme="minorHAnsi"/>
          <w:b/>
          <w:bCs/>
          <w:color w:val="000000"/>
          <w:sz w:val="20"/>
          <w:szCs w:val="20"/>
        </w:rPr>
        <w:t>18.1.</w:t>
      </w:r>
      <w:r w:rsidRPr="008961C6">
        <w:rPr>
          <w:rFonts w:cstheme="minorHAnsi"/>
          <w:color w:val="000000"/>
          <w:sz w:val="20"/>
          <w:szCs w:val="20"/>
        </w:rPr>
        <w:t xml:space="preserve"> Devido </w:t>
      </w:r>
      <w:proofErr w:type="gramStart"/>
      <w:r w:rsidRPr="008961C6">
        <w:rPr>
          <w:rFonts w:cstheme="minorHAnsi"/>
          <w:color w:val="000000"/>
          <w:sz w:val="20"/>
          <w:szCs w:val="20"/>
        </w:rPr>
        <w:t>a</w:t>
      </w:r>
      <w:proofErr w:type="gramEnd"/>
      <w:r w:rsidRPr="008961C6">
        <w:rPr>
          <w:rFonts w:cstheme="minorHAnsi"/>
          <w:color w:val="000000"/>
          <w:sz w:val="20"/>
          <w:szCs w:val="20"/>
        </w:rPr>
        <w:t xml:space="preserve"> natureza do objeto, não será necessário a exigência de garantia para a execução contratual.</w:t>
      </w:r>
    </w:p>
    <w:p w:rsidR="00AD5955" w:rsidRPr="008961C6" w:rsidRDefault="00AD5955" w:rsidP="00AD5955">
      <w:pPr>
        <w:tabs>
          <w:tab w:val="left" w:pos="9213"/>
        </w:tabs>
        <w:spacing w:line="312" w:lineRule="auto"/>
        <w:jc w:val="both"/>
        <w:rPr>
          <w:rFonts w:cstheme="minorHAnsi"/>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321" w:type="dxa"/>
          </w:tcPr>
          <w:p w:rsidR="00AD5955" w:rsidRPr="008961C6" w:rsidRDefault="00AD5955" w:rsidP="00543B0A">
            <w:pPr>
              <w:autoSpaceDE w:val="0"/>
              <w:autoSpaceDN w:val="0"/>
              <w:adjustRightInd w:val="0"/>
              <w:spacing w:line="312" w:lineRule="auto"/>
              <w:rPr>
                <w:rFonts w:eastAsia="Calibri" w:cstheme="minorHAnsi"/>
                <w:b/>
                <w:bCs/>
                <w:i/>
                <w:iCs/>
                <w:sz w:val="20"/>
                <w:szCs w:val="20"/>
                <w:u w:val="single"/>
              </w:rPr>
            </w:pPr>
            <w:r w:rsidRPr="008961C6">
              <w:rPr>
                <w:rFonts w:eastAsia="Calibri" w:cstheme="minorHAnsi"/>
                <w:b/>
                <w:bCs/>
                <w:i/>
                <w:iCs/>
                <w:sz w:val="20"/>
                <w:szCs w:val="20"/>
              </w:rPr>
              <w:t>19 – DA VIGÊNCIA E DA ADESÃO A ATA DE REGISTRO DE PREÇOS</w:t>
            </w:r>
          </w:p>
        </w:tc>
      </w:tr>
    </w:tbl>
    <w:p w:rsidR="00AD5955" w:rsidRPr="008961C6" w:rsidRDefault="00AD5955" w:rsidP="00AD5955">
      <w:pPr>
        <w:spacing w:line="312" w:lineRule="auto"/>
        <w:jc w:val="both"/>
        <w:rPr>
          <w:rFonts w:cstheme="minorHAnsi"/>
          <w:b/>
          <w:bCs/>
          <w:i/>
          <w:iCs/>
          <w:sz w:val="20"/>
          <w:szCs w:val="20"/>
          <w:u w:val="single"/>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19.1.</w:t>
      </w:r>
      <w:r w:rsidRPr="008961C6">
        <w:rPr>
          <w:rFonts w:cstheme="minorHAnsi"/>
          <w:color w:val="000000"/>
          <w:sz w:val="20"/>
          <w:szCs w:val="20"/>
        </w:rPr>
        <w:t xml:space="preserve"> </w:t>
      </w:r>
      <w:r w:rsidRPr="008961C6">
        <w:rPr>
          <w:rFonts w:cstheme="minorHAnsi"/>
          <w:sz w:val="20"/>
          <w:szCs w:val="20"/>
        </w:rPr>
        <w:t xml:space="preserve">O prazo de vigência da Ata de Registro de Preços será de </w:t>
      </w:r>
      <w:r w:rsidRPr="008961C6">
        <w:rPr>
          <w:rFonts w:cstheme="minorHAnsi"/>
          <w:b/>
          <w:bCs/>
          <w:sz w:val="20"/>
          <w:szCs w:val="20"/>
          <w:u w:val="single"/>
        </w:rPr>
        <w:t>01 (um) ano</w:t>
      </w:r>
      <w:r w:rsidRPr="008961C6">
        <w:rPr>
          <w:rFonts w:cstheme="minorHAnsi"/>
          <w:sz w:val="20"/>
          <w:szCs w:val="20"/>
        </w:rPr>
        <w:t xml:space="preserve">, contados a partir da data da assinatura, podendo ser prorrogado por igual período, desde que comprovada a </w:t>
      </w:r>
      <w:proofErr w:type="spellStart"/>
      <w:r w:rsidRPr="008961C6">
        <w:rPr>
          <w:rFonts w:cstheme="minorHAnsi"/>
          <w:sz w:val="20"/>
          <w:szCs w:val="20"/>
        </w:rPr>
        <w:t>vantajosidade</w:t>
      </w:r>
      <w:proofErr w:type="spellEnd"/>
      <w:r w:rsidRPr="008961C6">
        <w:rPr>
          <w:rFonts w:cstheme="minorHAnsi"/>
          <w:sz w:val="20"/>
          <w:szCs w:val="20"/>
        </w:rPr>
        <w:t xml:space="preserve"> para a Administração, nos termos do art. 84, da Lei nº 14.133/2021.</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19.2</w:t>
      </w:r>
      <w:r w:rsidRPr="008961C6">
        <w:rPr>
          <w:rFonts w:cstheme="minorHAnsi"/>
          <w:color w:val="000000"/>
          <w:sz w:val="20"/>
          <w:szCs w:val="20"/>
        </w:rPr>
        <w:t>. Caberá ao detentor da Ata de Registro de Preços, observadas as condições nela estabelecidas, optar pela aceitação ou não do novo fornecimento, desde que não prejudique as obrigações anteriormente assumidas.</w:t>
      </w:r>
    </w:p>
    <w:p w:rsidR="00AD5955" w:rsidRPr="008961C6" w:rsidRDefault="00AD5955" w:rsidP="00AD5955">
      <w:pPr>
        <w:autoSpaceDE w:val="0"/>
        <w:autoSpaceDN w:val="0"/>
        <w:adjustRightInd w:val="0"/>
        <w:spacing w:line="312" w:lineRule="auto"/>
        <w:jc w:val="both"/>
        <w:rPr>
          <w:rFonts w:cstheme="minorHAnsi"/>
          <w:b/>
          <w:bCs/>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 xml:space="preserve">19.3. </w:t>
      </w:r>
      <w:r w:rsidRPr="008961C6">
        <w:rPr>
          <w:rFonts w:cstheme="minorHAnsi"/>
          <w:color w:val="000000"/>
          <w:sz w:val="20"/>
          <w:szCs w:val="20"/>
        </w:rPr>
        <w:t xml:space="preserve">As aquisições ou as contratações adicionais não poderão exceder, por órgão ou entidade não participante, a 50% (cinquenta por cento) dos quantitativos dos itens do instrumento convocatório registrados na Ata de Registro de Preços. </w:t>
      </w:r>
    </w:p>
    <w:p w:rsidR="00AD5955" w:rsidRPr="008961C6" w:rsidRDefault="00AD5955" w:rsidP="00AD5955">
      <w:pPr>
        <w:autoSpaceDE w:val="0"/>
        <w:autoSpaceDN w:val="0"/>
        <w:adjustRightInd w:val="0"/>
        <w:spacing w:line="312" w:lineRule="auto"/>
        <w:jc w:val="both"/>
        <w:rPr>
          <w:rFonts w:cstheme="minorHAnsi"/>
          <w:b/>
          <w:bCs/>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19.4.</w:t>
      </w:r>
      <w:r w:rsidRPr="008961C6">
        <w:rPr>
          <w:rFonts w:cstheme="minorHAnsi"/>
          <w:color w:val="000000"/>
          <w:sz w:val="20"/>
          <w:szCs w:val="20"/>
        </w:rPr>
        <w:t xml:space="preserve"> As aquisições ou contratações a que se refere ao item anterior não poderão exceder, na totalidade, ao dobro do quantitativo de cada item registrado na Ata de Registro de Preços, independentemente do número de órgãos ou entidades não participantes que aderirem.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sz w:val="20"/>
          <w:szCs w:val="20"/>
        </w:rPr>
      </w:pPr>
      <w:r w:rsidRPr="008961C6">
        <w:rPr>
          <w:rFonts w:cstheme="minorHAnsi"/>
          <w:b/>
          <w:bCs/>
          <w:color w:val="000000"/>
          <w:sz w:val="20"/>
          <w:szCs w:val="20"/>
        </w:rPr>
        <w:t xml:space="preserve">19.7. </w:t>
      </w:r>
      <w:r w:rsidRPr="008961C6">
        <w:rPr>
          <w:rFonts w:cstheme="minorHAnsi"/>
          <w:color w:val="000000"/>
          <w:sz w:val="20"/>
          <w:szCs w:val="20"/>
        </w:rPr>
        <w:t xml:space="preserve">Em caso de Adesão da ata de registro de preços </w:t>
      </w:r>
      <w:r w:rsidRPr="008961C6">
        <w:rPr>
          <w:rFonts w:cstheme="minorHAnsi"/>
          <w:sz w:val="20"/>
          <w:szCs w:val="20"/>
        </w:rPr>
        <w:t xml:space="preserve">serão observados os dispositivos legais previstos no Decreto nº 032/2023 e na Lei nº 14.133, de 01 de abril de 2021.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498" w:type="dxa"/>
          </w:tcPr>
          <w:p w:rsidR="00AD5955" w:rsidRPr="008961C6" w:rsidRDefault="00AD5955" w:rsidP="00543B0A">
            <w:pPr>
              <w:autoSpaceDE w:val="0"/>
              <w:autoSpaceDN w:val="0"/>
              <w:adjustRightInd w:val="0"/>
              <w:spacing w:line="312" w:lineRule="auto"/>
              <w:rPr>
                <w:rFonts w:eastAsia="Calibri" w:cstheme="minorHAnsi"/>
                <w:b/>
                <w:bCs/>
                <w:i/>
                <w:iCs/>
                <w:sz w:val="20"/>
                <w:szCs w:val="20"/>
                <w:u w:val="single"/>
              </w:rPr>
            </w:pPr>
            <w:r w:rsidRPr="008961C6">
              <w:rPr>
                <w:rFonts w:eastAsia="Calibri" w:cstheme="minorHAnsi"/>
                <w:b/>
                <w:bCs/>
                <w:i/>
                <w:iCs/>
                <w:sz w:val="20"/>
                <w:szCs w:val="20"/>
              </w:rPr>
              <w:lastRenderedPageBreak/>
              <w:t>20 – DO</w:t>
            </w:r>
            <w:r w:rsidRPr="008961C6">
              <w:rPr>
                <w:rFonts w:cstheme="minorHAnsi"/>
                <w:b/>
                <w:bCs/>
                <w:i/>
                <w:iCs/>
                <w:color w:val="000000"/>
                <w:sz w:val="20"/>
                <w:szCs w:val="20"/>
              </w:rPr>
              <w:t xml:space="preserve"> CANCELAMENTO DO REGISTRO DE PREÇOS</w:t>
            </w:r>
          </w:p>
        </w:tc>
      </w:tr>
    </w:tbl>
    <w:p w:rsidR="00AD5955" w:rsidRPr="008961C6" w:rsidRDefault="00AD5955" w:rsidP="00AD5955">
      <w:pPr>
        <w:spacing w:line="312" w:lineRule="auto"/>
        <w:jc w:val="both"/>
        <w:rPr>
          <w:rFonts w:cstheme="minorHAnsi"/>
          <w:b/>
          <w:bCs/>
          <w:sz w:val="20"/>
          <w:szCs w:val="20"/>
          <w:u w:val="single"/>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20.1.</w:t>
      </w:r>
      <w:r w:rsidRPr="008961C6">
        <w:rPr>
          <w:rFonts w:cstheme="minorHAnsi"/>
          <w:color w:val="000000"/>
          <w:sz w:val="20"/>
          <w:szCs w:val="20"/>
        </w:rPr>
        <w:t xml:space="preserve"> A Câmara do Município de </w:t>
      </w:r>
      <w:proofErr w:type="spellStart"/>
      <w:r w:rsidRPr="008961C6">
        <w:rPr>
          <w:rFonts w:cstheme="minorHAnsi"/>
          <w:color w:val="000000"/>
          <w:sz w:val="20"/>
          <w:szCs w:val="20"/>
        </w:rPr>
        <w:t>Pocrane</w:t>
      </w:r>
      <w:proofErr w:type="spellEnd"/>
      <w:r w:rsidRPr="008961C6">
        <w:rPr>
          <w:rFonts w:cstheme="minorHAnsi"/>
          <w:color w:val="000000"/>
          <w:sz w:val="20"/>
          <w:szCs w:val="20"/>
        </w:rPr>
        <w:t xml:space="preserve">/MG poderá cancelar o registro de preços do detentor, total ou parcialmente, observados o contraditório e a ampla defesa, nos seguintes casos: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a)</w:t>
      </w:r>
      <w:r w:rsidRPr="008961C6">
        <w:rPr>
          <w:rFonts w:cstheme="minorHAnsi"/>
          <w:color w:val="000000"/>
          <w:sz w:val="20"/>
          <w:szCs w:val="20"/>
        </w:rPr>
        <w:t xml:space="preserve"> descumprimento parcial ou total, por parte do detentor, das condições da Ata de Registro de Preços; </w:t>
      </w:r>
    </w:p>
    <w:p w:rsidR="00AD5955" w:rsidRPr="008961C6" w:rsidRDefault="00AD5955" w:rsidP="00AD5955">
      <w:pPr>
        <w:autoSpaceDE w:val="0"/>
        <w:autoSpaceDN w:val="0"/>
        <w:adjustRightInd w:val="0"/>
        <w:spacing w:line="312" w:lineRule="auto"/>
        <w:jc w:val="both"/>
        <w:rPr>
          <w:rFonts w:cstheme="minorHAnsi"/>
          <w:b/>
          <w:bCs/>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b)</w:t>
      </w:r>
      <w:r w:rsidRPr="008961C6">
        <w:rPr>
          <w:rFonts w:cstheme="minorHAnsi"/>
          <w:color w:val="000000"/>
          <w:sz w:val="20"/>
          <w:szCs w:val="20"/>
        </w:rPr>
        <w:t xml:space="preserve"> quando o detentor não atender à convocação para firmar as obrigações contratuais decorrentes do registro de preços, não retirar ou não aceitar o instrumento equivalente no prazo estabelecido pelo órgão ou entidade gerenciadora;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c)</w:t>
      </w:r>
      <w:r w:rsidRPr="008961C6">
        <w:rPr>
          <w:rFonts w:cstheme="minorHAnsi"/>
          <w:color w:val="000000"/>
          <w:sz w:val="20"/>
          <w:szCs w:val="20"/>
        </w:rPr>
        <w:t xml:space="preserve"> nas hipóteses de inexecução parcial ou total do contrato decorrente da Ata de Registro de Preços;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d)</w:t>
      </w:r>
      <w:r w:rsidRPr="008961C6">
        <w:rPr>
          <w:rFonts w:cstheme="minorHAnsi"/>
          <w:color w:val="000000"/>
          <w:sz w:val="20"/>
          <w:szCs w:val="20"/>
        </w:rPr>
        <w:t xml:space="preserve"> nas hipóteses dos preços registrados não estiverem compatíveis com os praticados no mercado e o detentor se recusar a adequá-los na forma </w:t>
      </w:r>
      <w:proofErr w:type="gramStart"/>
      <w:r w:rsidRPr="008961C6">
        <w:rPr>
          <w:rFonts w:cstheme="minorHAnsi"/>
          <w:color w:val="000000"/>
          <w:sz w:val="20"/>
          <w:szCs w:val="20"/>
        </w:rPr>
        <w:t>solicitada pelo órgão ou pela entidade gerenciadora, prevista no edital e na Ata de Registro de Preços, observado</w:t>
      </w:r>
      <w:proofErr w:type="gramEnd"/>
      <w:r w:rsidRPr="008961C6">
        <w:rPr>
          <w:rFonts w:cstheme="minorHAnsi"/>
          <w:color w:val="000000"/>
          <w:sz w:val="20"/>
          <w:szCs w:val="20"/>
        </w:rPr>
        <w:t xml:space="preserve"> o disposto nos </w:t>
      </w:r>
      <w:proofErr w:type="spellStart"/>
      <w:r w:rsidRPr="008961C6">
        <w:rPr>
          <w:rFonts w:cstheme="minorHAnsi"/>
          <w:color w:val="000000"/>
          <w:sz w:val="20"/>
          <w:szCs w:val="20"/>
        </w:rPr>
        <w:t>arts</w:t>
      </w:r>
      <w:proofErr w:type="spellEnd"/>
      <w:r w:rsidRPr="008961C6">
        <w:rPr>
          <w:rFonts w:cstheme="minorHAnsi"/>
          <w:color w:val="000000"/>
          <w:sz w:val="20"/>
          <w:szCs w:val="20"/>
        </w:rPr>
        <w:t xml:space="preserve">. </w:t>
      </w:r>
      <w:proofErr w:type="gramStart"/>
      <w:r w:rsidRPr="008961C6">
        <w:rPr>
          <w:rFonts w:cstheme="minorHAnsi"/>
          <w:color w:val="000000"/>
          <w:sz w:val="20"/>
          <w:szCs w:val="20"/>
        </w:rPr>
        <w:t>23, 24 e 25</w:t>
      </w:r>
      <w:proofErr w:type="gramEnd"/>
      <w:r w:rsidRPr="008961C6">
        <w:rPr>
          <w:rFonts w:cstheme="minorHAnsi"/>
          <w:color w:val="000000"/>
          <w:sz w:val="20"/>
          <w:szCs w:val="20"/>
        </w:rPr>
        <w:t xml:space="preserve"> deste Decreto; </w:t>
      </w:r>
    </w:p>
    <w:p w:rsidR="00AD5955" w:rsidRPr="008961C6" w:rsidRDefault="00AD5955" w:rsidP="00AD5955">
      <w:pPr>
        <w:autoSpaceDE w:val="0"/>
        <w:autoSpaceDN w:val="0"/>
        <w:adjustRightInd w:val="0"/>
        <w:spacing w:line="312" w:lineRule="auto"/>
        <w:jc w:val="both"/>
        <w:rPr>
          <w:rFonts w:cstheme="minorHAnsi"/>
          <w:b/>
          <w:bCs/>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e)</w:t>
      </w:r>
      <w:r w:rsidRPr="008961C6">
        <w:rPr>
          <w:rFonts w:cstheme="minorHAnsi"/>
          <w:color w:val="000000"/>
          <w:sz w:val="20"/>
          <w:szCs w:val="20"/>
        </w:rPr>
        <w:t xml:space="preserve"> por razões de interesse público, reduzida a termo no processo;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f)</w:t>
      </w:r>
      <w:r w:rsidRPr="008961C6">
        <w:rPr>
          <w:rFonts w:cstheme="minorHAnsi"/>
          <w:color w:val="000000"/>
          <w:sz w:val="20"/>
          <w:szCs w:val="20"/>
        </w:rPr>
        <w:t xml:space="preserve"> por fato superveniente, decorrente de caso de força maior, caso fortuito ou fato do príncipe ou em decorrência de fatos imprevisíveis ou previsíveis de consequências incalculáveis, que inviabilizem a execução das obrigações previstas na ata, devidamente demonstrado; </w:t>
      </w:r>
    </w:p>
    <w:p w:rsidR="00AD5955" w:rsidRPr="008961C6" w:rsidRDefault="00AD5955" w:rsidP="00AD5955">
      <w:pPr>
        <w:spacing w:line="312" w:lineRule="auto"/>
        <w:jc w:val="both"/>
        <w:rPr>
          <w:rFonts w:cstheme="minorHAnsi"/>
          <w:color w:val="000000"/>
          <w:sz w:val="20"/>
          <w:szCs w:val="20"/>
        </w:rPr>
      </w:pPr>
    </w:p>
    <w:p w:rsidR="00AD5955" w:rsidRPr="008961C6" w:rsidRDefault="00AD5955" w:rsidP="00AD5955">
      <w:pPr>
        <w:spacing w:line="312" w:lineRule="auto"/>
        <w:jc w:val="both"/>
        <w:rPr>
          <w:rFonts w:cstheme="minorHAnsi"/>
          <w:color w:val="000000"/>
          <w:sz w:val="20"/>
          <w:szCs w:val="20"/>
        </w:rPr>
      </w:pPr>
      <w:r w:rsidRPr="008961C6">
        <w:rPr>
          <w:rFonts w:cstheme="minorHAnsi"/>
          <w:b/>
          <w:bCs/>
          <w:color w:val="000000"/>
          <w:sz w:val="20"/>
          <w:szCs w:val="20"/>
        </w:rPr>
        <w:t>g)</w:t>
      </w:r>
      <w:r w:rsidRPr="008961C6">
        <w:rPr>
          <w:rFonts w:cstheme="minorHAnsi"/>
          <w:color w:val="000000"/>
          <w:sz w:val="20"/>
          <w:szCs w:val="20"/>
        </w:rPr>
        <w:t xml:space="preserve"> quando o detentor for suspenso ou impedido de licitar e contratar com a administração municipal;</w:t>
      </w:r>
    </w:p>
    <w:p w:rsidR="00AD5955" w:rsidRPr="008961C6" w:rsidRDefault="00AD5955" w:rsidP="00AD5955">
      <w:pPr>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h)</w:t>
      </w:r>
      <w:r w:rsidRPr="008961C6">
        <w:rPr>
          <w:rFonts w:cstheme="minorHAnsi"/>
          <w:color w:val="000000"/>
          <w:sz w:val="20"/>
          <w:szCs w:val="20"/>
        </w:rPr>
        <w:t xml:space="preserve"> quando o detentor for declarado inidôneo para licitar ou contratar com a administração pública;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lastRenderedPageBreak/>
        <w:t>i)</w:t>
      </w:r>
      <w:r w:rsidRPr="008961C6">
        <w:rPr>
          <w:rFonts w:cstheme="minorHAnsi"/>
          <w:color w:val="000000"/>
          <w:sz w:val="20"/>
          <w:szCs w:val="20"/>
        </w:rPr>
        <w:t xml:space="preserve"> amigavelmente, por acordo entre as partes, reduzida a termo no processo, desde que haja conveniência para a administração;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autoSpaceDE w:val="0"/>
        <w:autoSpaceDN w:val="0"/>
        <w:adjustRightInd w:val="0"/>
        <w:spacing w:line="312" w:lineRule="auto"/>
        <w:jc w:val="both"/>
        <w:rPr>
          <w:rFonts w:cstheme="minorHAnsi"/>
          <w:color w:val="000000"/>
          <w:sz w:val="20"/>
          <w:szCs w:val="20"/>
        </w:rPr>
      </w:pPr>
      <w:r w:rsidRPr="008961C6">
        <w:rPr>
          <w:rFonts w:cstheme="minorHAnsi"/>
          <w:b/>
          <w:bCs/>
          <w:color w:val="000000"/>
          <w:sz w:val="20"/>
          <w:szCs w:val="20"/>
        </w:rPr>
        <w:t>j)</w:t>
      </w:r>
      <w:r w:rsidRPr="008961C6">
        <w:rPr>
          <w:rFonts w:cstheme="minorHAnsi"/>
          <w:color w:val="000000"/>
          <w:sz w:val="20"/>
          <w:szCs w:val="20"/>
        </w:rPr>
        <w:t xml:space="preserve"> por ordem judicial. </w:t>
      </w:r>
    </w:p>
    <w:p w:rsidR="00AD5955" w:rsidRPr="008961C6" w:rsidRDefault="00AD5955" w:rsidP="00AD5955">
      <w:pPr>
        <w:autoSpaceDE w:val="0"/>
        <w:autoSpaceDN w:val="0"/>
        <w:adjustRightInd w:val="0"/>
        <w:spacing w:line="312" w:lineRule="auto"/>
        <w:jc w:val="both"/>
        <w:rPr>
          <w:rFonts w:cstheme="minorHAnsi"/>
          <w:color w:val="000000"/>
          <w:sz w:val="20"/>
          <w:szCs w:val="20"/>
        </w:rPr>
      </w:pPr>
    </w:p>
    <w:p w:rsidR="00AD5955" w:rsidRPr="008961C6" w:rsidRDefault="00AD5955" w:rsidP="00AD5955">
      <w:pPr>
        <w:tabs>
          <w:tab w:val="left" w:pos="9213"/>
        </w:tabs>
        <w:spacing w:line="312" w:lineRule="auto"/>
        <w:jc w:val="both"/>
        <w:rPr>
          <w:rFonts w:cstheme="minorHAnsi"/>
          <w:color w:val="000000"/>
          <w:sz w:val="20"/>
          <w:szCs w:val="20"/>
        </w:rPr>
      </w:pPr>
      <w:r w:rsidRPr="008961C6">
        <w:rPr>
          <w:rFonts w:cstheme="minorHAnsi"/>
          <w:b/>
          <w:bCs/>
          <w:color w:val="000000"/>
          <w:sz w:val="20"/>
          <w:szCs w:val="20"/>
        </w:rPr>
        <w:t xml:space="preserve">20.2. </w:t>
      </w:r>
      <w:r w:rsidRPr="008961C6">
        <w:rPr>
          <w:rFonts w:cstheme="minorHAnsi"/>
          <w:color w:val="000000"/>
          <w:sz w:val="20"/>
          <w:szCs w:val="20"/>
        </w:rPr>
        <w:t xml:space="preserve">Em caso de cancelamento da ata de registro de preços serão observados os dispositivos legais previstos na Lei nº 14.133, de 01 de abril de 2021.  </w:t>
      </w:r>
    </w:p>
    <w:p w:rsidR="00AD5955" w:rsidRPr="008961C6" w:rsidRDefault="00AD5955" w:rsidP="00AD5955">
      <w:pPr>
        <w:tabs>
          <w:tab w:val="left" w:pos="9213"/>
        </w:tabs>
        <w:spacing w:line="312" w:lineRule="auto"/>
        <w:jc w:val="both"/>
        <w:rPr>
          <w:rFonts w:cstheme="minorHAnsi"/>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AD5955" w:rsidRPr="008961C6" w:rsidTr="00543B0A">
        <w:tc>
          <w:tcPr>
            <w:tcW w:w="9245" w:type="dxa"/>
          </w:tcPr>
          <w:p w:rsidR="00AD5955" w:rsidRPr="008961C6" w:rsidRDefault="00AD5955" w:rsidP="00543B0A">
            <w:pPr>
              <w:widowControl w:val="0"/>
              <w:tabs>
                <w:tab w:val="left" w:pos="9213"/>
              </w:tabs>
              <w:autoSpaceDE w:val="0"/>
              <w:autoSpaceDN w:val="0"/>
              <w:spacing w:line="312" w:lineRule="auto"/>
              <w:jc w:val="both"/>
              <w:rPr>
                <w:rFonts w:eastAsia="Calibri" w:cstheme="minorHAnsi"/>
                <w:b/>
                <w:bCs/>
                <w:i/>
                <w:iCs/>
                <w:sz w:val="20"/>
                <w:szCs w:val="20"/>
                <w:u w:val="single"/>
              </w:rPr>
            </w:pPr>
            <w:r w:rsidRPr="008961C6">
              <w:rPr>
                <w:rFonts w:eastAsia="Calibri" w:cstheme="minorHAnsi"/>
                <w:b/>
                <w:bCs/>
                <w:i/>
                <w:iCs/>
                <w:sz w:val="20"/>
                <w:szCs w:val="20"/>
              </w:rPr>
              <w:t>21 – INFORMAÇÕES ADICIONAIS</w:t>
            </w:r>
          </w:p>
        </w:tc>
      </w:tr>
    </w:tbl>
    <w:p w:rsidR="00AD5955" w:rsidRPr="008961C6" w:rsidRDefault="00AD5955" w:rsidP="00AD5955">
      <w:pPr>
        <w:tabs>
          <w:tab w:val="left" w:pos="9213"/>
        </w:tabs>
        <w:spacing w:line="312" w:lineRule="auto"/>
        <w:jc w:val="both"/>
        <w:rPr>
          <w:rFonts w:cstheme="minorHAnsi"/>
          <w:b/>
          <w:bCs/>
          <w:sz w:val="20"/>
          <w:szCs w:val="20"/>
          <w:u w:val="single"/>
        </w:rPr>
      </w:pPr>
    </w:p>
    <w:p w:rsidR="00AD5955" w:rsidRPr="008961C6" w:rsidRDefault="00AD5955" w:rsidP="00AD5955">
      <w:pPr>
        <w:tabs>
          <w:tab w:val="left" w:pos="9213"/>
        </w:tabs>
        <w:spacing w:line="312" w:lineRule="auto"/>
        <w:jc w:val="both"/>
        <w:rPr>
          <w:rFonts w:cstheme="minorHAnsi"/>
          <w:color w:val="000000"/>
          <w:sz w:val="20"/>
          <w:szCs w:val="20"/>
        </w:rPr>
      </w:pPr>
      <w:r w:rsidRPr="008961C6">
        <w:rPr>
          <w:rFonts w:cstheme="minorHAnsi"/>
          <w:b/>
          <w:bCs/>
          <w:color w:val="000000"/>
          <w:sz w:val="20"/>
          <w:szCs w:val="20"/>
        </w:rPr>
        <w:t>21.1.</w:t>
      </w:r>
      <w:r w:rsidRPr="008961C6">
        <w:rPr>
          <w:rFonts w:cstheme="minorHAnsi"/>
          <w:color w:val="000000"/>
          <w:sz w:val="20"/>
          <w:szCs w:val="20"/>
        </w:rPr>
        <w:t xml:space="preserve"> Este Termo de Referência e seus anexos (se houver)</w:t>
      </w:r>
      <w:proofErr w:type="gramStart"/>
      <w:r w:rsidRPr="008961C6">
        <w:rPr>
          <w:rFonts w:cstheme="minorHAnsi"/>
          <w:color w:val="000000"/>
          <w:sz w:val="20"/>
          <w:szCs w:val="20"/>
        </w:rPr>
        <w:t>, farão</w:t>
      </w:r>
      <w:proofErr w:type="gramEnd"/>
      <w:r w:rsidRPr="008961C6">
        <w:rPr>
          <w:rFonts w:cstheme="minorHAnsi"/>
          <w:color w:val="000000"/>
          <w:sz w:val="20"/>
          <w:szCs w:val="20"/>
        </w:rPr>
        <w:t xml:space="preserve"> parte integrante do edital de licitação.</w:t>
      </w:r>
    </w:p>
    <w:p w:rsidR="00AD5955" w:rsidRPr="008961C6" w:rsidRDefault="00AD5955" w:rsidP="00AD5955">
      <w:pPr>
        <w:tabs>
          <w:tab w:val="left" w:pos="9213"/>
        </w:tabs>
        <w:spacing w:line="312" w:lineRule="auto"/>
        <w:jc w:val="both"/>
        <w:rPr>
          <w:rFonts w:cstheme="minorHAnsi"/>
          <w:color w:val="000000"/>
          <w:sz w:val="20"/>
          <w:szCs w:val="20"/>
        </w:rPr>
      </w:pPr>
    </w:p>
    <w:p w:rsidR="00AD5955" w:rsidRPr="008961C6" w:rsidRDefault="00AD5955" w:rsidP="00AD5955">
      <w:pPr>
        <w:pStyle w:val="Corpodetexto"/>
        <w:tabs>
          <w:tab w:val="left" w:pos="9213"/>
        </w:tabs>
        <w:spacing w:line="312" w:lineRule="auto"/>
        <w:ind w:right="68"/>
        <w:rPr>
          <w:rFonts w:asciiTheme="minorHAnsi" w:hAnsiTheme="minorHAnsi" w:cstheme="minorHAnsi"/>
          <w:bCs/>
        </w:rPr>
      </w:pPr>
      <w:r w:rsidRPr="008961C6">
        <w:rPr>
          <w:rFonts w:asciiTheme="minorHAnsi" w:hAnsiTheme="minorHAnsi" w:cstheme="minorHAnsi"/>
          <w:b/>
          <w:bCs/>
          <w:color w:val="000000"/>
        </w:rPr>
        <w:t>21.2.</w:t>
      </w:r>
      <w:r w:rsidRPr="008961C6">
        <w:rPr>
          <w:rFonts w:asciiTheme="minorHAnsi" w:hAnsiTheme="minorHAnsi" w:cstheme="minorHAnsi"/>
          <w:color w:val="000000"/>
        </w:rPr>
        <w:t xml:space="preserve"> </w:t>
      </w:r>
      <w:r w:rsidRPr="008961C6">
        <w:rPr>
          <w:rFonts w:asciiTheme="minorHAnsi" w:hAnsiTheme="minorHAnsi" w:cstheme="minorHAnsi"/>
          <w:bCs/>
        </w:rPr>
        <w:t xml:space="preserve">No ato de elaboração do Edital, poderão ser exigidos outros documentos para fins de apresentação da proposta de preços e dos documentos de habilitação constantes da Lei nº 14.133/2021 e demais normas regulamentares que não constem deste Termo de Referência, para fins resguardar a Administração na consecução integral do objeto. </w:t>
      </w:r>
    </w:p>
    <w:p w:rsidR="00AD5955" w:rsidRPr="008961C6" w:rsidRDefault="00AD5955" w:rsidP="00AD5955">
      <w:pPr>
        <w:pStyle w:val="Corpodetexto"/>
        <w:tabs>
          <w:tab w:val="left" w:pos="9213"/>
        </w:tabs>
        <w:spacing w:line="312" w:lineRule="auto"/>
        <w:ind w:right="68"/>
        <w:rPr>
          <w:rFonts w:asciiTheme="minorHAnsi" w:hAnsiTheme="minorHAnsi" w:cstheme="minorHAnsi"/>
          <w:bCs/>
        </w:rPr>
      </w:pPr>
    </w:p>
    <w:p w:rsidR="00AD5955" w:rsidRPr="008961C6" w:rsidRDefault="00AD5955" w:rsidP="00AD5955">
      <w:pPr>
        <w:pStyle w:val="Corpodetexto"/>
        <w:tabs>
          <w:tab w:val="left" w:pos="9213"/>
        </w:tabs>
        <w:spacing w:line="312" w:lineRule="auto"/>
        <w:ind w:right="68"/>
        <w:rPr>
          <w:rFonts w:asciiTheme="minorHAnsi" w:hAnsiTheme="minorHAnsi" w:cstheme="minorHAnsi"/>
          <w:color w:val="000000"/>
        </w:rPr>
      </w:pPr>
      <w:r w:rsidRPr="008961C6">
        <w:rPr>
          <w:rFonts w:asciiTheme="minorHAnsi" w:hAnsiTheme="minorHAnsi" w:cstheme="minorHAnsi"/>
          <w:b/>
          <w:bCs/>
        </w:rPr>
        <w:t>21.3.</w:t>
      </w:r>
      <w:r w:rsidRPr="008961C6">
        <w:rPr>
          <w:rFonts w:asciiTheme="minorHAnsi" w:hAnsiTheme="minorHAnsi" w:cstheme="minorHAnsi"/>
        </w:rPr>
        <w:t xml:space="preserve"> Este Termo de Referência foi elaborado pelo Setor Competente da Câmara Municipal de </w:t>
      </w:r>
      <w:proofErr w:type="spellStart"/>
      <w:r w:rsidRPr="008961C6">
        <w:rPr>
          <w:rFonts w:asciiTheme="minorHAnsi" w:hAnsiTheme="minorHAnsi" w:cstheme="minorHAnsi"/>
        </w:rPr>
        <w:t>Pocrane</w:t>
      </w:r>
      <w:proofErr w:type="spellEnd"/>
      <w:r w:rsidRPr="008961C6">
        <w:rPr>
          <w:rFonts w:asciiTheme="minorHAnsi" w:hAnsiTheme="minorHAnsi" w:cstheme="minorHAnsi"/>
        </w:rPr>
        <w:t>, com o auxílio do órgão da Assessoria/Consultoria Jurídica e Controle Interno.</w:t>
      </w:r>
    </w:p>
    <w:p w:rsidR="00AD5955" w:rsidRPr="008961C6" w:rsidRDefault="00AD5955" w:rsidP="00AD5955">
      <w:pPr>
        <w:pStyle w:val="Default"/>
        <w:tabs>
          <w:tab w:val="left" w:pos="9213"/>
        </w:tabs>
        <w:spacing w:line="312" w:lineRule="auto"/>
        <w:jc w:val="both"/>
        <w:rPr>
          <w:rFonts w:asciiTheme="minorHAnsi" w:hAnsiTheme="minorHAnsi" w:cstheme="minorHAnsi"/>
          <w:sz w:val="20"/>
          <w:szCs w:val="20"/>
        </w:rPr>
      </w:pPr>
    </w:p>
    <w:p w:rsidR="00AD5955" w:rsidRPr="008961C6" w:rsidRDefault="00AD5955" w:rsidP="00AD5955">
      <w:pPr>
        <w:spacing w:line="312" w:lineRule="auto"/>
        <w:ind w:firstLine="1701"/>
        <w:jc w:val="right"/>
        <w:rPr>
          <w:rFonts w:cstheme="minorHAnsi"/>
          <w:sz w:val="20"/>
          <w:szCs w:val="20"/>
        </w:rPr>
      </w:pPr>
      <w:proofErr w:type="spellStart"/>
      <w:r w:rsidRPr="008961C6">
        <w:rPr>
          <w:rFonts w:cstheme="minorHAnsi"/>
          <w:sz w:val="20"/>
          <w:szCs w:val="20"/>
        </w:rPr>
        <w:t>Pocrane</w:t>
      </w:r>
      <w:proofErr w:type="spellEnd"/>
      <w:r w:rsidRPr="008961C6">
        <w:rPr>
          <w:rFonts w:cstheme="minorHAnsi"/>
          <w:sz w:val="20"/>
          <w:szCs w:val="20"/>
        </w:rPr>
        <w:t>/MG, 21 de março de 2025.</w:t>
      </w:r>
    </w:p>
    <w:p w:rsidR="00AD5955" w:rsidRPr="008961C6" w:rsidRDefault="00AD5955" w:rsidP="00AD5955">
      <w:pPr>
        <w:jc w:val="center"/>
        <w:rPr>
          <w:rFonts w:cstheme="minorHAnsi"/>
          <w:sz w:val="20"/>
          <w:szCs w:val="20"/>
        </w:rPr>
      </w:pPr>
    </w:p>
    <w:p w:rsidR="00AD5955" w:rsidRPr="008961C6" w:rsidRDefault="00AD5955" w:rsidP="00AD5955">
      <w:pPr>
        <w:jc w:val="center"/>
        <w:rPr>
          <w:rFonts w:cstheme="minorHAnsi"/>
          <w:b/>
          <w:sz w:val="20"/>
          <w:szCs w:val="20"/>
        </w:rPr>
      </w:pPr>
      <w:r w:rsidRPr="008961C6">
        <w:rPr>
          <w:rFonts w:cstheme="minorHAnsi"/>
          <w:b/>
          <w:sz w:val="20"/>
          <w:szCs w:val="20"/>
        </w:rPr>
        <w:t>Márcia Vargas</w:t>
      </w:r>
    </w:p>
    <w:p w:rsidR="00AD5955" w:rsidRPr="008961C6" w:rsidRDefault="00AD5955" w:rsidP="00AD5955">
      <w:pPr>
        <w:jc w:val="center"/>
        <w:rPr>
          <w:rFonts w:cstheme="minorHAnsi"/>
          <w:sz w:val="20"/>
          <w:szCs w:val="20"/>
        </w:rPr>
      </w:pPr>
      <w:r w:rsidRPr="008961C6">
        <w:rPr>
          <w:rFonts w:cstheme="minorHAnsi"/>
          <w:b/>
          <w:sz w:val="20"/>
          <w:szCs w:val="20"/>
        </w:rPr>
        <w:t xml:space="preserve">Presidente da Câmara Municipal de </w:t>
      </w:r>
      <w:proofErr w:type="spellStart"/>
      <w:r w:rsidRPr="008961C6">
        <w:rPr>
          <w:rFonts w:cstheme="minorHAnsi"/>
          <w:b/>
          <w:sz w:val="20"/>
          <w:szCs w:val="20"/>
        </w:rPr>
        <w:t>Pocrane</w:t>
      </w:r>
      <w:proofErr w:type="spellEnd"/>
      <w:r w:rsidRPr="008961C6">
        <w:rPr>
          <w:rFonts w:cstheme="minorHAnsi"/>
          <w:b/>
          <w:sz w:val="20"/>
          <w:szCs w:val="20"/>
        </w:rPr>
        <w:t xml:space="preserve"> – MG</w:t>
      </w:r>
    </w:p>
    <w:p w:rsidR="00AD5955" w:rsidRPr="008961C6" w:rsidRDefault="00AD5955" w:rsidP="00AD5955">
      <w:pPr>
        <w:rPr>
          <w:rFonts w:cstheme="minorHAnsi"/>
          <w:sz w:val="20"/>
          <w:szCs w:val="20"/>
        </w:rPr>
      </w:pPr>
    </w:p>
    <w:p w:rsidR="00BB02FB" w:rsidRDefault="00BB02FB" w:rsidP="00BB02FB">
      <w:pPr>
        <w:tabs>
          <w:tab w:val="left" w:pos="2268"/>
        </w:tabs>
        <w:spacing w:after="0" w:line="240" w:lineRule="auto"/>
        <w:jc w:val="both"/>
        <w:rPr>
          <w:rFonts w:asciiTheme="majorHAnsi" w:hAnsiTheme="majorHAnsi" w:cs="Segoe UI"/>
          <w:color w:val="FF0000"/>
          <w:sz w:val="20"/>
          <w:szCs w:val="20"/>
        </w:rPr>
      </w:pPr>
    </w:p>
    <w:p w:rsidR="00CE47E1" w:rsidRDefault="00CE47E1" w:rsidP="00BB02FB">
      <w:pPr>
        <w:tabs>
          <w:tab w:val="left" w:pos="2268"/>
        </w:tabs>
        <w:spacing w:after="0" w:line="240" w:lineRule="auto"/>
        <w:jc w:val="both"/>
        <w:rPr>
          <w:rFonts w:asciiTheme="majorHAnsi" w:hAnsiTheme="majorHAnsi" w:cs="Segoe UI"/>
          <w:color w:val="FF0000"/>
          <w:sz w:val="20"/>
          <w:szCs w:val="20"/>
        </w:rPr>
      </w:pPr>
    </w:p>
    <w:p w:rsidR="00CE47E1" w:rsidRDefault="00CE47E1" w:rsidP="00BB02FB">
      <w:pPr>
        <w:tabs>
          <w:tab w:val="left" w:pos="2268"/>
        </w:tabs>
        <w:spacing w:after="0" w:line="240" w:lineRule="auto"/>
        <w:jc w:val="both"/>
        <w:rPr>
          <w:rFonts w:asciiTheme="majorHAnsi" w:hAnsiTheme="majorHAnsi" w:cs="Segoe UI"/>
          <w:color w:val="FF0000"/>
          <w:sz w:val="20"/>
          <w:szCs w:val="20"/>
        </w:rPr>
      </w:pPr>
    </w:p>
    <w:p w:rsidR="00CE47E1" w:rsidRDefault="00CE47E1" w:rsidP="00CE47E1">
      <w:pPr>
        <w:tabs>
          <w:tab w:val="left" w:pos="2268"/>
        </w:tabs>
        <w:spacing w:after="0" w:line="240" w:lineRule="auto"/>
        <w:jc w:val="center"/>
        <w:rPr>
          <w:rFonts w:asciiTheme="majorHAnsi" w:hAnsiTheme="majorHAnsi" w:cs="Segoe UI"/>
          <w:b/>
          <w:color w:val="FF0000"/>
          <w:sz w:val="20"/>
          <w:szCs w:val="20"/>
        </w:rPr>
      </w:pPr>
    </w:p>
    <w:p w:rsidR="00C604BE" w:rsidRDefault="00C604BE" w:rsidP="00CE47E1">
      <w:pPr>
        <w:tabs>
          <w:tab w:val="left" w:pos="2268"/>
        </w:tabs>
        <w:spacing w:after="0" w:line="240" w:lineRule="auto"/>
        <w:jc w:val="center"/>
        <w:rPr>
          <w:rFonts w:asciiTheme="majorHAnsi" w:hAnsiTheme="majorHAnsi" w:cs="Segoe UI"/>
          <w:b/>
          <w:sz w:val="20"/>
          <w:szCs w:val="20"/>
        </w:rPr>
      </w:pPr>
    </w:p>
    <w:p w:rsidR="00C604BE" w:rsidRDefault="00C604BE" w:rsidP="00CE47E1">
      <w:pPr>
        <w:tabs>
          <w:tab w:val="left" w:pos="2268"/>
        </w:tabs>
        <w:spacing w:after="0" w:line="240" w:lineRule="auto"/>
        <w:jc w:val="center"/>
        <w:rPr>
          <w:rFonts w:asciiTheme="majorHAnsi" w:hAnsiTheme="majorHAnsi" w:cs="Segoe UI"/>
          <w:b/>
          <w:sz w:val="20"/>
          <w:szCs w:val="20"/>
        </w:rPr>
      </w:pPr>
    </w:p>
    <w:p w:rsidR="00C604BE" w:rsidRDefault="00C604BE" w:rsidP="00CE47E1">
      <w:pPr>
        <w:tabs>
          <w:tab w:val="left" w:pos="2268"/>
        </w:tabs>
        <w:spacing w:after="0" w:line="240" w:lineRule="auto"/>
        <w:jc w:val="center"/>
        <w:rPr>
          <w:rFonts w:asciiTheme="majorHAnsi" w:hAnsiTheme="majorHAnsi" w:cs="Segoe UI"/>
          <w:b/>
          <w:sz w:val="20"/>
          <w:szCs w:val="20"/>
        </w:rPr>
      </w:pPr>
    </w:p>
    <w:p w:rsidR="00C604BE" w:rsidRDefault="00C604BE" w:rsidP="00CE47E1">
      <w:pPr>
        <w:tabs>
          <w:tab w:val="left" w:pos="2268"/>
        </w:tabs>
        <w:spacing w:after="0" w:line="240" w:lineRule="auto"/>
        <w:jc w:val="center"/>
        <w:rPr>
          <w:rFonts w:asciiTheme="majorHAnsi" w:hAnsiTheme="majorHAnsi" w:cs="Segoe UI"/>
          <w:b/>
          <w:sz w:val="20"/>
          <w:szCs w:val="20"/>
        </w:rPr>
      </w:pPr>
    </w:p>
    <w:p w:rsidR="00C604BE" w:rsidRDefault="00C604BE" w:rsidP="00CE47E1">
      <w:pPr>
        <w:tabs>
          <w:tab w:val="left" w:pos="2268"/>
        </w:tabs>
        <w:spacing w:after="0" w:line="240" w:lineRule="auto"/>
        <w:jc w:val="center"/>
        <w:rPr>
          <w:rFonts w:asciiTheme="majorHAnsi" w:hAnsiTheme="majorHAnsi" w:cs="Segoe UI"/>
          <w:b/>
          <w:sz w:val="20"/>
          <w:szCs w:val="20"/>
        </w:rPr>
      </w:pPr>
    </w:p>
    <w:p w:rsidR="00B74BB4" w:rsidRDefault="00B74BB4" w:rsidP="00CE47E1">
      <w:pPr>
        <w:tabs>
          <w:tab w:val="left" w:pos="2268"/>
        </w:tabs>
        <w:spacing w:after="0" w:line="240" w:lineRule="auto"/>
        <w:jc w:val="center"/>
        <w:rPr>
          <w:rFonts w:asciiTheme="majorHAnsi" w:hAnsiTheme="majorHAnsi" w:cs="Segoe UI"/>
          <w:b/>
          <w:sz w:val="20"/>
          <w:szCs w:val="20"/>
        </w:rPr>
      </w:pPr>
    </w:p>
    <w:p w:rsidR="00AD5955" w:rsidRPr="00CE47E1" w:rsidRDefault="00AD5955" w:rsidP="00CE47E1">
      <w:pPr>
        <w:tabs>
          <w:tab w:val="left" w:pos="2268"/>
        </w:tabs>
        <w:spacing w:after="0" w:line="240" w:lineRule="auto"/>
        <w:jc w:val="center"/>
        <w:rPr>
          <w:rFonts w:asciiTheme="majorHAnsi" w:hAnsiTheme="majorHAnsi" w:cs="Segoe UI"/>
          <w:b/>
          <w:sz w:val="20"/>
          <w:szCs w:val="20"/>
        </w:rPr>
      </w:pPr>
      <w:r w:rsidRPr="00CE47E1">
        <w:rPr>
          <w:rFonts w:asciiTheme="majorHAnsi" w:hAnsiTheme="majorHAnsi" w:cs="Segoe UI"/>
          <w:b/>
          <w:sz w:val="20"/>
          <w:szCs w:val="20"/>
        </w:rPr>
        <w:t>FORMULÁRIO PARA APRESENTAÇÃO DA PROPOSTA</w:t>
      </w:r>
    </w:p>
    <w:p w:rsidR="00AD5955" w:rsidRPr="00CE47E1" w:rsidRDefault="00AD5955" w:rsidP="00CE47E1">
      <w:pPr>
        <w:tabs>
          <w:tab w:val="left" w:pos="2268"/>
        </w:tabs>
        <w:spacing w:after="0" w:line="240" w:lineRule="auto"/>
        <w:jc w:val="center"/>
        <w:rPr>
          <w:rFonts w:asciiTheme="majorHAnsi" w:hAnsiTheme="majorHAnsi" w:cs="Segoe UI"/>
          <w:b/>
          <w:sz w:val="20"/>
          <w:szCs w:val="20"/>
        </w:rPr>
      </w:pPr>
    </w:p>
    <w:p w:rsidR="00AD5955" w:rsidRPr="00CE47E1" w:rsidRDefault="00AD5955" w:rsidP="00BB02FB">
      <w:pPr>
        <w:tabs>
          <w:tab w:val="left" w:pos="2268"/>
        </w:tabs>
        <w:spacing w:after="0" w:line="240" w:lineRule="auto"/>
        <w:jc w:val="both"/>
        <w:rPr>
          <w:rFonts w:asciiTheme="majorHAnsi" w:hAnsiTheme="majorHAnsi" w:cs="Segoe UI"/>
          <w:sz w:val="20"/>
          <w:szCs w:val="20"/>
        </w:rPr>
      </w:pPr>
    </w:p>
    <w:p w:rsidR="00F57FAF" w:rsidRPr="00CE47E1" w:rsidRDefault="00F57FAF" w:rsidP="00BB02FB">
      <w:pPr>
        <w:tabs>
          <w:tab w:val="left" w:pos="2268"/>
        </w:tabs>
        <w:spacing w:after="0" w:line="240" w:lineRule="auto"/>
        <w:jc w:val="both"/>
        <w:rPr>
          <w:rFonts w:asciiTheme="majorHAnsi" w:hAnsiTheme="majorHAnsi" w:cs="Segoe UI"/>
          <w:sz w:val="20"/>
          <w:szCs w:val="20"/>
        </w:rPr>
      </w:pPr>
      <w:r w:rsidRPr="00CE47E1">
        <w:rPr>
          <w:rFonts w:asciiTheme="majorHAnsi" w:hAnsiTheme="majorHAnsi" w:cs="Segoe UI"/>
          <w:sz w:val="20"/>
          <w:szCs w:val="20"/>
        </w:rPr>
        <w:t>Nome:___________________________________________________________________________________________________________</w:t>
      </w:r>
    </w:p>
    <w:p w:rsidR="00F57FAF" w:rsidRPr="00CE47E1" w:rsidRDefault="00F57FAF" w:rsidP="00BB02FB">
      <w:pPr>
        <w:tabs>
          <w:tab w:val="left" w:pos="2268"/>
        </w:tabs>
        <w:spacing w:after="0" w:line="240" w:lineRule="auto"/>
        <w:jc w:val="both"/>
        <w:rPr>
          <w:rFonts w:asciiTheme="majorHAnsi" w:hAnsiTheme="majorHAnsi" w:cs="Segoe UI"/>
          <w:sz w:val="20"/>
          <w:szCs w:val="20"/>
        </w:rPr>
      </w:pPr>
      <w:r w:rsidRPr="00CE47E1">
        <w:rPr>
          <w:rFonts w:asciiTheme="majorHAnsi" w:hAnsiTheme="majorHAnsi" w:cs="Segoe UI"/>
          <w:sz w:val="20"/>
          <w:szCs w:val="20"/>
        </w:rPr>
        <w:t>CNPJ:____________________________________________________________________________________________________________</w:t>
      </w:r>
    </w:p>
    <w:p w:rsidR="00F57FAF" w:rsidRPr="00CE47E1" w:rsidRDefault="00F57FAF" w:rsidP="00BB02FB">
      <w:pPr>
        <w:tabs>
          <w:tab w:val="left" w:pos="2268"/>
        </w:tabs>
        <w:spacing w:after="0" w:line="240" w:lineRule="auto"/>
        <w:jc w:val="both"/>
        <w:rPr>
          <w:rFonts w:asciiTheme="majorHAnsi" w:hAnsiTheme="majorHAnsi" w:cs="Segoe UI"/>
          <w:sz w:val="20"/>
          <w:szCs w:val="20"/>
        </w:rPr>
      </w:pPr>
      <w:r w:rsidRPr="00CE47E1">
        <w:rPr>
          <w:rFonts w:asciiTheme="majorHAnsi" w:hAnsiTheme="majorHAnsi" w:cs="Segoe UI"/>
          <w:sz w:val="20"/>
          <w:szCs w:val="20"/>
        </w:rPr>
        <w:t>Fone: __________________________________________________________________________________________________________</w:t>
      </w:r>
    </w:p>
    <w:p w:rsidR="00F57FAF" w:rsidRPr="00CE47E1" w:rsidRDefault="00F57FAF" w:rsidP="00BB02FB">
      <w:pPr>
        <w:tabs>
          <w:tab w:val="left" w:pos="2268"/>
        </w:tabs>
        <w:spacing w:after="0" w:line="240" w:lineRule="auto"/>
        <w:jc w:val="both"/>
        <w:rPr>
          <w:rFonts w:asciiTheme="majorHAnsi" w:hAnsiTheme="majorHAnsi" w:cs="Segoe UI"/>
          <w:sz w:val="20"/>
          <w:szCs w:val="20"/>
        </w:rPr>
      </w:pPr>
      <w:r w:rsidRPr="00CE47E1">
        <w:rPr>
          <w:rFonts w:asciiTheme="majorHAnsi" w:hAnsiTheme="majorHAnsi" w:cs="Segoe UI"/>
          <w:sz w:val="20"/>
          <w:szCs w:val="20"/>
        </w:rPr>
        <w:t>E-mail:_________________________________________________________________________________________________________</w:t>
      </w:r>
    </w:p>
    <w:p w:rsidR="00F57FAF" w:rsidRPr="00CE47E1" w:rsidRDefault="00F57FAF" w:rsidP="00BB02FB">
      <w:pPr>
        <w:tabs>
          <w:tab w:val="left" w:pos="2268"/>
        </w:tabs>
        <w:spacing w:after="0" w:line="240" w:lineRule="auto"/>
        <w:jc w:val="both"/>
        <w:rPr>
          <w:rFonts w:asciiTheme="majorHAnsi" w:hAnsiTheme="majorHAnsi" w:cs="Segoe UI"/>
          <w:sz w:val="20"/>
          <w:szCs w:val="20"/>
        </w:rPr>
      </w:pPr>
      <w:r w:rsidRPr="00CE47E1">
        <w:rPr>
          <w:rFonts w:asciiTheme="majorHAnsi" w:hAnsiTheme="majorHAnsi" w:cs="Segoe UI"/>
          <w:sz w:val="20"/>
          <w:szCs w:val="20"/>
        </w:rPr>
        <w:t>Endereço:_____________________________________________________________________________________________________</w:t>
      </w:r>
    </w:p>
    <w:p w:rsidR="00F57FAF" w:rsidRPr="00CE47E1" w:rsidRDefault="00F57FAF" w:rsidP="00BB02FB">
      <w:pPr>
        <w:tabs>
          <w:tab w:val="left" w:pos="2268"/>
        </w:tabs>
        <w:spacing w:after="0" w:line="240" w:lineRule="auto"/>
        <w:jc w:val="both"/>
        <w:rPr>
          <w:rFonts w:asciiTheme="majorHAnsi" w:hAnsiTheme="majorHAnsi" w:cs="Segoe UI"/>
          <w:sz w:val="20"/>
          <w:szCs w:val="20"/>
        </w:rPr>
      </w:pPr>
      <w:r w:rsidRPr="00CE47E1">
        <w:rPr>
          <w:rFonts w:asciiTheme="majorHAnsi" w:hAnsiTheme="majorHAnsi" w:cs="Segoe UI"/>
          <w:sz w:val="20"/>
          <w:szCs w:val="20"/>
        </w:rPr>
        <w:t>Validade da Proposta: _____________________________________</w:t>
      </w:r>
      <w:proofErr w:type="gramStart"/>
      <w:r w:rsidRPr="00CE47E1">
        <w:rPr>
          <w:rFonts w:asciiTheme="majorHAnsi" w:hAnsiTheme="majorHAnsi" w:cs="Segoe UI"/>
          <w:sz w:val="20"/>
          <w:szCs w:val="20"/>
        </w:rPr>
        <w:t>(</w:t>
      </w:r>
      <w:proofErr w:type="gramEnd"/>
      <w:r w:rsidRPr="00CE47E1">
        <w:rPr>
          <w:rFonts w:asciiTheme="majorHAnsi" w:hAnsiTheme="majorHAnsi" w:cs="Segoe UI"/>
          <w:sz w:val="20"/>
          <w:szCs w:val="20"/>
        </w:rPr>
        <w:t xml:space="preserve">mínimo 60 dias); </w:t>
      </w:r>
    </w:p>
    <w:p w:rsidR="00F57FAF" w:rsidRPr="00CE47E1" w:rsidRDefault="00F57FAF" w:rsidP="00BB02FB">
      <w:pPr>
        <w:tabs>
          <w:tab w:val="left" w:pos="2268"/>
        </w:tabs>
        <w:spacing w:after="0" w:line="240" w:lineRule="auto"/>
        <w:jc w:val="both"/>
        <w:rPr>
          <w:rFonts w:asciiTheme="majorHAnsi" w:hAnsiTheme="majorHAnsi" w:cs="Segoe UI"/>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CE47E1" w:rsidRPr="00B74BB4" w:rsidRDefault="00CE47E1" w:rsidP="00CE47E1">
      <w:pPr>
        <w:rPr>
          <w:rFonts w:asciiTheme="majorHAnsi" w:hAnsiTheme="majorHAnsi" w:cstheme="minorHAnsi"/>
          <w:sz w:val="18"/>
          <w:szCs w:val="18"/>
        </w:rPr>
      </w:pPr>
      <w:r w:rsidRPr="00B74BB4">
        <w:rPr>
          <w:rFonts w:asciiTheme="majorHAnsi" w:hAnsiTheme="majorHAnsi" w:cstheme="minorHAnsi"/>
          <w:sz w:val="18"/>
          <w:szCs w:val="18"/>
        </w:rPr>
        <w:t xml:space="preserve">DESCRIÇÃO DOS ITENS; </w:t>
      </w:r>
    </w:p>
    <w:tbl>
      <w:tblPr>
        <w:tblStyle w:val="Tabelacomgrade"/>
        <w:tblW w:w="10005" w:type="dxa"/>
        <w:tblInd w:w="-267" w:type="dxa"/>
        <w:tblLayout w:type="fixed"/>
        <w:tblLook w:val="06A0"/>
      </w:tblPr>
      <w:tblGrid>
        <w:gridCol w:w="796"/>
        <w:gridCol w:w="4784"/>
        <w:gridCol w:w="991"/>
        <w:gridCol w:w="1109"/>
        <w:gridCol w:w="1066"/>
        <w:gridCol w:w="1259"/>
      </w:tblGrid>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ITEM</w:t>
            </w:r>
          </w:p>
        </w:tc>
        <w:tc>
          <w:tcPr>
            <w:tcW w:w="4784" w:type="dxa"/>
          </w:tcPr>
          <w:p w:rsidR="00E8182E" w:rsidRPr="00123774" w:rsidRDefault="00E8182E" w:rsidP="00E8182E">
            <w:pPr>
              <w:rPr>
                <w:rFonts w:ascii="Cambria" w:hAnsi="Cambria"/>
                <w:color w:val="000000"/>
                <w:sz w:val="20"/>
                <w:szCs w:val="20"/>
              </w:rPr>
            </w:pPr>
            <w:r w:rsidRPr="00123774">
              <w:rPr>
                <w:rFonts w:ascii="Cambria" w:eastAsia="Aptos" w:hAnsi="Cambria"/>
                <w:color w:val="000000"/>
                <w:sz w:val="20"/>
                <w:szCs w:val="20"/>
                <w:lang w:eastAsia="en-US"/>
              </w:rPr>
              <w:t>DESCRIÇÃO</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QT</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UNIT</w:t>
            </w:r>
          </w:p>
        </w:tc>
        <w:tc>
          <w:tcPr>
            <w:tcW w:w="106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VALOR</w:t>
            </w:r>
          </w:p>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UNIT</w:t>
            </w:r>
          </w:p>
        </w:tc>
        <w:tc>
          <w:tcPr>
            <w:tcW w:w="125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VALOR GLOBAL</w:t>
            </w: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1</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AGENDA PARA ESCRITÓRIO, CAPA DURA, NUMERADA COM UM DIA POR FOLHA.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ALMOFADA PARA CARIMBO Nº 3, COM TAMPA PROTETORA.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APONTADOR DE LÁPIS EM PLÁSTICO RÍGIDO, UM FURO, LÂMINA DE AÇO TEMPERADO, ALTA RESISTÊNCIA, ÓTIMA APONTABILIDADE.</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4</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BLOCOS DE NOTAS COM ADESIVO REPOSICIONÁVEL, CORES DIVERSAS (DE ACORDO COM A SOLICITAÇÃO), DIMENSÕES 38X51MM (PACOTE COM </w:t>
            </w:r>
            <w:proofErr w:type="gramStart"/>
            <w:r w:rsidRPr="00123774">
              <w:rPr>
                <w:rFonts w:ascii="Cambria" w:eastAsia="Raleway" w:hAnsi="Cambria" w:cs="Raleway"/>
                <w:color w:val="000000"/>
                <w:sz w:val="20"/>
                <w:szCs w:val="20"/>
                <w:lang w:eastAsia="en-US"/>
              </w:rPr>
              <w:t>4</w:t>
            </w:r>
            <w:proofErr w:type="gramEnd"/>
            <w:r w:rsidRPr="00123774">
              <w:rPr>
                <w:rFonts w:ascii="Cambria" w:eastAsia="Raleway" w:hAnsi="Cambria" w:cs="Raleway"/>
                <w:color w:val="000000"/>
                <w:sz w:val="20"/>
                <w:szCs w:val="20"/>
                <w:lang w:eastAsia="en-US"/>
              </w:rPr>
              <w:t xml:space="preserve"> BLOCOS DE 100 FOLHAS).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Borders>
              <w:top w:val="nil"/>
            </w:tcBorders>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4784" w:type="dxa"/>
            <w:tcBorders>
              <w:top w:val="nil"/>
            </w:tcBorders>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CADERNO ESPIRAL CAPA DURA 200x275 mm 96 FLS Folhas: Pautadas</w:t>
            </w:r>
          </w:p>
        </w:tc>
        <w:tc>
          <w:tcPr>
            <w:tcW w:w="991" w:type="dxa"/>
            <w:tcBorders>
              <w:top w:val="nil"/>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Borders>
              <w:top w:val="nil"/>
            </w:tcBorders>
          </w:tcPr>
          <w:p w:rsidR="00E8182E" w:rsidRPr="00123774" w:rsidRDefault="00E8182E" w:rsidP="00E8182E">
            <w:pPr>
              <w:rPr>
                <w:rFonts w:ascii="Cambria" w:hAnsi="Cambria"/>
                <w:color w:val="000000"/>
                <w:sz w:val="20"/>
                <w:szCs w:val="20"/>
              </w:rPr>
            </w:pPr>
          </w:p>
        </w:tc>
        <w:tc>
          <w:tcPr>
            <w:tcW w:w="1259" w:type="dxa"/>
            <w:tcBorders>
              <w:top w:val="nil"/>
            </w:tcBorders>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CAIXA ARQUIVO MORTO TAM. OFÍCIO POLIONDA PLÁSTICO Material: Polipropileno. Dimensão: 360 x 135 x 248 mm.</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7</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Calculadora de mesa 12 dígitos. De fabricação nacional. Solar/bateria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8</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CANETA ESFEROGRÁFICA AZUL, ESCRITA FINA, CORPO EM MATERIAL PLÁSTICO </w:t>
            </w:r>
            <w:proofErr w:type="gramStart"/>
            <w:r w:rsidRPr="00123774">
              <w:rPr>
                <w:rFonts w:ascii="Cambria" w:eastAsia="Raleway" w:hAnsi="Cambria" w:cs="Raleway"/>
                <w:color w:val="000000"/>
                <w:sz w:val="20"/>
                <w:szCs w:val="20"/>
                <w:lang w:eastAsia="en-US"/>
              </w:rPr>
              <w:t>TRANSPARENTE</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9</w:t>
            </w:r>
            <w:proofErr w:type="gramEnd"/>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CANETA ESFEROGRÁFICA PRETA, ESCRITA FINA, CORPO EM MATERIAL PLÁSTICO TRANSPARENTE,</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CANETA ESFEROGRÁFICA VERMELHA, ESCRITA FINA, CORPO EM MATERIAL PLÁSTICO TRANSPARENTE,</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11</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CANETA MARCADOR PERMANENTE COR AZUL</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PONTA 1MM, resistente a água e descoloração, não tóxica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CANETA MARCADOR PERMANENTE COR PRETA PONTA </w:t>
            </w:r>
            <w:proofErr w:type="gramStart"/>
            <w:r w:rsidRPr="00123774">
              <w:rPr>
                <w:rFonts w:ascii="Cambria" w:eastAsia="Raleway" w:hAnsi="Cambria" w:cs="Raleway"/>
                <w:color w:val="000000"/>
                <w:sz w:val="20"/>
                <w:szCs w:val="20"/>
                <w:lang w:eastAsia="en-US"/>
              </w:rPr>
              <w:t>1MM</w:t>
            </w:r>
            <w:proofErr w:type="gramEnd"/>
            <w:r w:rsidRPr="00123774">
              <w:rPr>
                <w:rFonts w:ascii="Cambria" w:eastAsia="Raleway" w:hAnsi="Cambria" w:cs="Raleway"/>
                <w:color w:val="000000"/>
                <w:sz w:val="20"/>
                <w:szCs w:val="20"/>
                <w:lang w:eastAsia="en-US"/>
              </w:rPr>
              <w:t>, resistente a água e descoloração, não tóxica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13</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CANETA MARCADOR PERMANENTE COR VERMELHA</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PONTA 1MM, resistente a água e descoloração, não tóxica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14</w:t>
            </w:r>
          </w:p>
        </w:tc>
        <w:tc>
          <w:tcPr>
            <w:tcW w:w="4784" w:type="dxa"/>
          </w:tcPr>
          <w:p w:rsidR="00E8182E" w:rsidRPr="00123774" w:rsidRDefault="00E8182E" w:rsidP="00E8182E">
            <w:pPr>
              <w:shd w:val="clear" w:color="auto" w:fill="FFFFFF" w:themeFill="background1"/>
              <w:rPr>
                <w:rFonts w:ascii="Cambria" w:hAnsi="Cambria"/>
                <w:color w:val="000000"/>
                <w:sz w:val="20"/>
                <w:szCs w:val="20"/>
              </w:rPr>
            </w:pPr>
            <w:r w:rsidRPr="00123774">
              <w:rPr>
                <w:rFonts w:ascii="Cambria" w:eastAsia="Raleway" w:hAnsi="Cambria" w:cs="Raleway"/>
                <w:color w:val="000000"/>
                <w:sz w:val="20"/>
                <w:szCs w:val="20"/>
                <w:lang w:eastAsia="en-US"/>
              </w:rPr>
              <w:t>CLASSIFICADOR A4 COM CANALETA REMOVÍVEL.</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15</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CLASSIFICADOR EM PVC TRANSPARENTE, COM ABAS E ELÁSTICO, DIMENSÕES 230 X </w:t>
            </w:r>
            <w:proofErr w:type="gramStart"/>
            <w:r w:rsidRPr="00123774">
              <w:rPr>
                <w:rFonts w:ascii="Cambria" w:eastAsia="Raleway" w:hAnsi="Cambria" w:cs="Raleway"/>
                <w:color w:val="000000"/>
                <w:sz w:val="20"/>
                <w:szCs w:val="20"/>
                <w:lang w:eastAsia="en-US"/>
              </w:rPr>
              <w:t>340MM</w:t>
            </w:r>
            <w:proofErr w:type="gramEnd"/>
            <w:r w:rsidRPr="00123774">
              <w:rPr>
                <w:rFonts w:ascii="Cambria" w:eastAsia="Raleway" w:hAnsi="Cambria" w:cs="Raleway"/>
                <w:color w:val="000000"/>
                <w:sz w:val="20"/>
                <w:szCs w:val="20"/>
                <w:lang w:eastAsia="en-US"/>
              </w:rPr>
              <w:t>,</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16</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CLIPS PAPEL EM AÇO NIQUELADO, NÚMERO 1/0 </w:t>
            </w:r>
            <w:r w:rsidRPr="00123774">
              <w:rPr>
                <w:rFonts w:ascii="Cambria" w:eastAsia="Raleway" w:hAnsi="Cambria" w:cs="Raleway"/>
                <w:color w:val="000000"/>
                <w:sz w:val="20"/>
                <w:szCs w:val="20"/>
                <w:lang w:eastAsia="en-US"/>
              </w:rPr>
              <w:lastRenderedPageBreak/>
              <w:t>(UM). EMBALAGEM: CAIXA COM 100 UNIDADES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lastRenderedPageBreak/>
              <w:t>CAIXA</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lastRenderedPageBreak/>
              <w:t>17</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2/0 (DOIS). EMBALAGEM: CAIXA COM 100 UNIDADES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18</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4/0 (QUATRO). EMBALAGEM: CAIXA COM 50 UNIDADES,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19</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CLIPS PAPEL EM AÇO NIQUELADO, NÚMERO 8/0 (OITO). EMBALAGEM: CAIXA COM 50 UNIDADES,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COLA INSTANTÂNEA MULTIUSO </w:t>
            </w:r>
            <w:proofErr w:type="gramStart"/>
            <w:r w:rsidRPr="00123774">
              <w:rPr>
                <w:rFonts w:ascii="Cambria" w:eastAsia="Raleway" w:hAnsi="Cambria" w:cs="Raleway"/>
                <w:color w:val="000000"/>
                <w:sz w:val="20"/>
                <w:szCs w:val="20"/>
                <w:lang w:eastAsia="en-US"/>
              </w:rPr>
              <w:t>2</w:t>
            </w:r>
            <w:proofErr w:type="gramEnd"/>
            <w:r w:rsidRPr="00123774">
              <w:rPr>
                <w:rFonts w:ascii="Cambria" w:eastAsia="Raleway" w:hAnsi="Cambria" w:cs="Raleway"/>
                <w:color w:val="000000"/>
                <w:sz w:val="20"/>
                <w:szCs w:val="20"/>
                <w:lang w:eastAsia="en-US"/>
              </w:rPr>
              <w:t xml:space="preserve"> MÉDIA VISCOSIDADE 20G Bico Ante entupimento.</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21</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COLA LÍQUIDA 110 </w:t>
            </w:r>
            <w:proofErr w:type="spellStart"/>
            <w:proofErr w:type="gramStart"/>
            <w:r w:rsidRPr="00123774">
              <w:rPr>
                <w:rFonts w:ascii="Cambria" w:eastAsia="Raleway" w:hAnsi="Cambria" w:cs="Raleway"/>
                <w:color w:val="000000"/>
                <w:sz w:val="20"/>
                <w:szCs w:val="20"/>
                <w:lang w:eastAsia="en-US"/>
              </w:rPr>
              <w:t>GRSCola</w:t>
            </w:r>
            <w:proofErr w:type="spellEnd"/>
            <w:proofErr w:type="gramEnd"/>
            <w:r w:rsidRPr="00123774">
              <w:rPr>
                <w:rFonts w:ascii="Cambria" w:eastAsia="Raleway" w:hAnsi="Cambria" w:cs="Raleway"/>
                <w:color w:val="000000"/>
                <w:sz w:val="20"/>
                <w:szCs w:val="20"/>
                <w:lang w:eastAsia="en-US"/>
              </w:rPr>
              <w:t xml:space="preserve"> para uso escolar 110gr, produzida em resina </w:t>
            </w:r>
            <w:proofErr w:type="spellStart"/>
            <w:r w:rsidRPr="00123774">
              <w:rPr>
                <w:rFonts w:ascii="Cambria" w:eastAsia="Raleway" w:hAnsi="Cambria" w:cs="Raleway"/>
                <w:color w:val="000000"/>
                <w:sz w:val="20"/>
                <w:szCs w:val="20"/>
                <w:lang w:eastAsia="en-US"/>
              </w:rPr>
              <w:t>vinílica</w:t>
            </w:r>
            <w:proofErr w:type="spellEnd"/>
            <w:r w:rsidRPr="00123774">
              <w:rPr>
                <w:rFonts w:ascii="Cambria" w:eastAsia="Raleway" w:hAnsi="Cambria" w:cs="Raleway"/>
                <w:color w:val="000000"/>
                <w:sz w:val="20"/>
                <w:szCs w:val="20"/>
                <w:lang w:eastAsia="en-US"/>
              </w:rPr>
              <w:t xml:space="preserve"> e água - cor Branca - 110g</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22</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COPIAS E IMPRESSÕES COLORIDAS A4 EM PAPEL 75 GM</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23</w:t>
            </w:r>
          </w:p>
        </w:tc>
        <w:tc>
          <w:tcPr>
            <w:tcW w:w="4784" w:type="dxa"/>
          </w:tcPr>
          <w:p w:rsidR="00E8182E" w:rsidRPr="00123774" w:rsidRDefault="00E8182E" w:rsidP="00E8182E">
            <w:pPr>
              <w:rPr>
                <w:rFonts w:ascii="Cambria" w:hAnsi="Cambria"/>
                <w:color w:val="000000"/>
                <w:sz w:val="20"/>
                <w:szCs w:val="20"/>
              </w:rPr>
            </w:pPr>
            <w:proofErr w:type="gramStart"/>
            <w:r w:rsidRPr="00123774">
              <w:rPr>
                <w:rFonts w:ascii="Cambria" w:eastAsia="Raleway" w:hAnsi="Cambria" w:cs="Raleway"/>
                <w:color w:val="000000"/>
                <w:sz w:val="20"/>
                <w:szCs w:val="20"/>
                <w:lang w:eastAsia="en-US"/>
              </w:rPr>
              <w:t>CORRETOR LIQUIDO</w:t>
            </w:r>
            <w:proofErr w:type="gramEnd"/>
            <w:r w:rsidRPr="00123774">
              <w:rPr>
                <w:rFonts w:ascii="Cambria" w:eastAsia="Raleway" w:hAnsi="Cambria" w:cs="Raleway"/>
                <w:color w:val="000000"/>
                <w:sz w:val="20"/>
                <w:szCs w:val="20"/>
                <w:lang w:eastAsia="en-US"/>
              </w:rPr>
              <w:t xml:space="preserve"> BRANCO, NÃO TÓXICO A BASE DE ÁGUA, DISPERSANTES E TITÂNIO, SECAGEM RÁPIDA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24</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DVD R virgem 4.7GB velocidade 8x 120min</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Narrow" w:hAnsi="Cambria" w:cs="Aptos Narrow"/>
                <w:color w:val="000000" w:themeColor="text1"/>
                <w:sz w:val="20"/>
                <w:szCs w:val="20"/>
              </w:rPr>
            </w:pPr>
          </w:p>
        </w:tc>
      </w:tr>
      <w:tr w:rsidR="00E8182E" w:rsidRPr="00123774" w:rsidTr="00B74BB4">
        <w:trPr>
          <w:trHeight w:val="300"/>
        </w:trPr>
        <w:tc>
          <w:tcPr>
            <w:tcW w:w="796" w:type="dxa"/>
            <w:tcBorders>
              <w:top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25</w:t>
            </w:r>
          </w:p>
        </w:tc>
        <w:tc>
          <w:tcPr>
            <w:tcW w:w="4784" w:type="dxa"/>
            <w:tcBorders>
              <w:top w:val="nil"/>
            </w:tcBorders>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Envelope saco Kraft A4 pardo.</w:t>
            </w:r>
          </w:p>
        </w:tc>
        <w:tc>
          <w:tcPr>
            <w:tcW w:w="991" w:type="dxa"/>
            <w:tcBorders>
              <w:top w:val="nil"/>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400</w:t>
            </w:r>
          </w:p>
        </w:tc>
        <w:tc>
          <w:tcPr>
            <w:tcW w:w="1066" w:type="dxa"/>
            <w:tcBorders>
              <w:top w:val="nil"/>
            </w:tcBorders>
          </w:tcPr>
          <w:p w:rsidR="00E8182E" w:rsidRPr="00123774" w:rsidRDefault="00E8182E" w:rsidP="00E8182E">
            <w:pPr>
              <w:rPr>
                <w:rFonts w:ascii="Cambria" w:eastAsia="Aptos" w:hAnsi="Cambria"/>
                <w:sz w:val="20"/>
                <w:szCs w:val="20"/>
              </w:rPr>
            </w:pPr>
          </w:p>
        </w:tc>
        <w:tc>
          <w:tcPr>
            <w:tcW w:w="1259" w:type="dxa"/>
            <w:tcBorders>
              <w:top w:val="nil"/>
            </w:tcBorders>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Borders>
              <w:top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26</w:t>
            </w:r>
          </w:p>
        </w:tc>
        <w:tc>
          <w:tcPr>
            <w:tcW w:w="4784" w:type="dxa"/>
            <w:tcBorders>
              <w:top w:val="nil"/>
            </w:tcBorders>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ENVELOPE BRANCO. Especificação envelope de papel offset branco A4, gramatura c90 g/m</w:t>
            </w:r>
            <w:proofErr w:type="gramStart"/>
            <w:r w:rsidRPr="00123774">
              <w:rPr>
                <w:rFonts w:ascii="Cambria" w:eastAsia="Raleway" w:hAnsi="Cambria" w:cs="Raleway"/>
                <w:color w:val="000000"/>
                <w:sz w:val="20"/>
                <w:szCs w:val="20"/>
                <w:lang w:eastAsia="en-US"/>
              </w:rPr>
              <w:t>²</w:t>
            </w:r>
            <w:proofErr w:type="gramEnd"/>
          </w:p>
        </w:tc>
        <w:tc>
          <w:tcPr>
            <w:tcW w:w="991" w:type="dxa"/>
            <w:tcBorders>
              <w:top w:val="nil"/>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50</w:t>
            </w:r>
          </w:p>
        </w:tc>
        <w:tc>
          <w:tcPr>
            <w:tcW w:w="1066" w:type="dxa"/>
            <w:tcBorders>
              <w:top w:val="nil"/>
            </w:tcBorders>
          </w:tcPr>
          <w:p w:rsidR="00E8182E" w:rsidRPr="00123774" w:rsidRDefault="00E8182E" w:rsidP="00E8182E">
            <w:pPr>
              <w:rPr>
                <w:rFonts w:ascii="Cambria" w:eastAsia="Aptos" w:hAnsi="Cambria"/>
                <w:sz w:val="20"/>
                <w:szCs w:val="20"/>
              </w:rPr>
            </w:pPr>
          </w:p>
        </w:tc>
        <w:tc>
          <w:tcPr>
            <w:tcW w:w="1259" w:type="dxa"/>
            <w:tcBorders>
              <w:top w:val="nil"/>
            </w:tcBorders>
          </w:tcPr>
          <w:p w:rsidR="00E8182E" w:rsidRPr="00123774" w:rsidRDefault="00E8182E" w:rsidP="00E8182E">
            <w:pPr>
              <w:jc w:val="right"/>
              <w:rPr>
                <w:rFonts w:ascii="Cambria" w:eastAsia="Aptos Narrow" w:hAnsi="Cambria" w:cs="Aptos Narrow"/>
                <w:color w:val="000000" w:themeColor="text1"/>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27</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ESTILETE LARGO</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com trava de segurança, material do corpo do estilete:</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28</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EXTRATOR DE GRAMPOS, TIPO ESPÁTULA, EM AÇO CROMADO,</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29</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FITA ADESIVA CREPE 19 MM X 30M. Marca de referência: 3M</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30</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FITA ADESIVA CREPE 45 MM X 45M. Marca de referência: 3M.</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31</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FITA ADESIVA TRANSPARENTE</w:t>
            </w:r>
            <w:proofErr w:type="gramStart"/>
            <w:r w:rsidRPr="00123774">
              <w:rPr>
                <w:rFonts w:ascii="Cambria" w:eastAsia="Raleway" w:hAnsi="Cambria" w:cs="Raleway"/>
                <w:color w:val="000000"/>
                <w:sz w:val="20"/>
                <w:szCs w:val="20"/>
                <w:lang w:eastAsia="en-US"/>
              </w:rPr>
              <w:t xml:space="preserve">  </w:t>
            </w:r>
            <w:proofErr w:type="gramEnd"/>
            <w:r w:rsidRPr="00123774">
              <w:rPr>
                <w:rFonts w:ascii="Cambria" w:eastAsia="Raleway" w:hAnsi="Cambria" w:cs="Raleway"/>
                <w:color w:val="000000"/>
                <w:sz w:val="20"/>
                <w:szCs w:val="20"/>
                <w:lang w:eastAsia="en-US"/>
              </w:rPr>
              <w:t>45MM X 45M. Marca de referência: 3M</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32</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GRAMPEADOR METÁLICO, CAPACIDADE MÍNIMA PARA GRAMPEAR 20 FOLHAS DE PAPEL 75 GR/</w:t>
            </w:r>
            <w:proofErr w:type="gramStart"/>
            <w:r w:rsidRPr="00123774">
              <w:rPr>
                <w:rFonts w:ascii="Cambria" w:eastAsia="Raleway" w:hAnsi="Cambria" w:cs="Raleway"/>
                <w:color w:val="000000"/>
                <w:sz w:val="20"/>
                <w:szCs w:val="20"/>
                <w:lang w:eastAsia="en-US"/>
              </w:rPr>
              <w:t>M2</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33</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GRAMPO TAMANHO 26/6, CAIXA CONTENDO 5000 GRAMPOS.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34</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LIVRO ATA (220 X 330) MM VERTICAL, CAPA 1250 G/M2, 200 FLS., PESANDO 56G / </w:t>
            </w:r>
            <w:proofErr w:type="gramStart"/>
            <w:r w:rsidRPr="00123774">
              <w:rPr>
                <w:rFonts w:ascii="Cambria" w:eastAsia="Raleway" w:hAnsi="Cambria" w:cs="Raleway"/>
                <w:color w:val="000000"/>
                <w:sz w:val="20"/>
                <w:szCs w:val="20"/>
                <w:lang w:eastAsia="en-US"/>
              </w:rPr>
              <w:t>M2</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35</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LIVRO ATA - TRANSVERSAL HORIZONTAL S/MARGEM 100 FOLHAS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36</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LÁPIS GRAFITE Nº 2</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37</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MARCA TEXTO VÁRIAS CORES. Especificação CANETA MARCATEXTO Á BASE DÁGUA CORPO EM MATERIAL PLÁSTICO, PONTA EM POLIÉSTER FLUORECENTE, SECAGEM </w:t>
            </w:r>
            <w:proofErr w:type="gramStart"/>
            <w:r w:rsidRPr="00123774">
              <w:rPr>
                <w:rFonts w:ascii="Cambria" w:eastAsia="Raleway" w:hAnsi="Cambria" w:cs="Raleway"/>
                <w:color w:val="000000"/>
                <w:sz w:val="20"/>
                <w:szCs w:val="20"/>
                <w:lang w:eastAsia="en-US"/>
              </w:rPr>
              <w:t>RÁPIDA</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Narrow" w:hAnsi="Cambria" w:cs="Aptos Narrow"/>
                <w:color w:val="000000" w:themeColor="text1"/>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38</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A4, 210 x 297 mm, 90g, Pacote 500 Folhas, Branco </w:t>
            </w:r>
            <w:proofErr w:type="spellStart"/>
            <w:proofErr w:type="gramStart"/>
            <w:r w:rsidRPr="00123774">
              <w:rPr>
                <w:rFonts w:ascii="Cambria" w:eastAsia="Raleway" w:hAnsi="Cambria" w:cs="Raleway"/>
                <w:color w:val="000000"/>
                <w:sz w:val="20"/>
                <w:szCs w:val="20"/>
                <w:lang w:eastAsia="en-US"/>
              </w:rPr>
              <w:t>Sulfite</w:t>
            </w:r>
            <w:proofErr w:type="spellEnd"/>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39</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FOTOGRÁFICO – 180G – PCT C/50 FLS Multicor, </w:t>
            </w:r>
            <w:proofErr w:type="gramStart"/>
            <w:r w:rsidRPr="00123774">
              <w:rPr>
                <w:rFonts w:ascii="Cambria" w:eastAsia="Raleway" w:hAnsi="Cambria" w:cs="Raleway"/>
                <w:color w:val="000000"/>
                <w:sz w:val="20"/>
                <w:szCs w:val="20"/>
                <w:lang w:eastAsia="en-US"/>
              </w:rPr>
              <w:t>A4</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40</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PAPEL VERGE, DIMENSÕES 210 X </w:t>
            </w:r>
            <w:proofErr w:type="gramStart"/>
            <w:r w:rsidRPr="00123774">
              <w:rPr>
                <w:rFonts w:ascii="Cambria" w:eastAsia="Raleway" w:hAnsi="Cambria" w:cs="Raleway"/>
                <w:color w:val="000000"/>
                <w:sz w:val="20"/>
                <w:szCs w:val="20"/>
                <w:lang w:eastAsia="en-US"/>
              </w:rPr>
              <w:t>297MM</w:t>
            </w:r>
            <w:proofErr w:type="gramEnd"/>
            <w:r w:rsidRPr="00123774">
              <w:rPr>
                <w:rFonts w:ascii="Cambria" w:eastAsia="Raleway" w:hAnsi="Cambria" w:cs="Raleway"/>
                <w:color w:val="000000"/>
                <w:sz w:val="20"/>
                <w:szCs w:val="20"/>
                <w:lang w:eastAsia="en-US"/>
              </w:rPr>
              <w:t>, FORMATO A4. GRAMATURA 180G/M². CORES DIVERSAS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5</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41</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PASTA ARQUIVO, REGISTRADOR TIPO AZ, EM </w:t>
            </w:r>
            <w:proofErr w:type="gramStart"/>
            <w:r w:rsidRPr="00123774">
              <w:rPr>
                <w:rFonts w:ascii="Cambria" w:eastAsia="Raleway" w:hAnsi="Cambria" w:cs="Raleway"/>
                <w:color w:val="000000"/>
                <w:sz w:val="20"/>
                <w:szCs w:val="20"/>
                <w:lang w:eastAsia="en-US"/>
              </w:rPr>
              <w:t>PVC</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36</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lastRenderedPageBreak/>
              <w:t>42</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PASTA CLASSIFICADORA </w:t>
            </w:r>
            <w:proofErr w:type="gramStart"/>
            <w:r w:rsidRPr="00123774">
              <w:rPr>
                <w:rFonts w:ascii="Cambria" w:eastAsia="Raleway" w:hAnsi="Cambria" w:cs="Raleway"/>
                <w:color w:val="000000"/>
                <w:sz w:val="20"/>
                <w:szCs w:val="20"/>
                <w:lang w:eastAsia="en-US"/>
              </w:rPr>
              <w:t>480GMaterial</w:t>
            </w:r>
            <w:proofErr w:type="gramEnd"/>
            <w:r w:rsidRPr="00123774">
              <w:rPr>
                <w:rFonts w:ascii="Cambria" w:eastAsia="Raleway" w:hAnsi="Cambria" w:cs="Raleway"/>
                <w:color w:val="000000"/>
                <w:sz w:val="20"/>
                <w:szCs w:val="20"/>
                <w:lang w:eastAsia="en-US"/>
              </w:rPr>
              <w:t>: Cartão Duplo Tipo: Classificadora Largura: 230 MM Altura: 350 MM Cor: Azul clara ou cinza Gramatura: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36</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43</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PEN DRIVE </w:t>
            </w:r>
            <w:proofErr w:type="gramStart"/>
            <w:r w:rsidRPr="00123774">
              <w:rPr>
                <w:rFonts w:ascii="Cambria" w:eastAsia="Raleway" w:hAnsi="Cambria" w:cs="Raleway"/>
                <w:color w:val="000000"/>
                <w:sz w:val="20"/>
                <w:szCs w:val="20"/>
                <w:lang w:eastAsia="en-US"/>
              </w:rPr>
              <w:t>8</w:t>
            </w:r>
            <w:proofErr w:type="gramEnd"/>
            <w:r w:rsidRPr="00123774">
              <w:rPr>
                <w:rFonts w:ascii="Cambria" w:eastAsia="Raleway" w:hAnsi="Cambria" w:cs="Raleway"/>
                <w:color w:val="000000"/>
                <w:sz w:val="20"/>
                <w:szCs w:val="20"/>
                <w:lang w:eastAsia="en-US"/>
              </w:rPr>
              <w:t xml:space="preserve"> GB USB 2.0</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44</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Percevejos. Caixa com 100 unidades.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CAIXA</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1</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45</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PERFURADOR COM CAPACIDADE PARA PERFURAR ATÉ 20 FOLHAS DE PAPEL 75G/M2</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46</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PILHA ALCALINA - TIPO AA (CARTELA COM </w:t>
            </w:r>
            <w:proofErr w:type="gramStart"/>
            <w:r w:rsidRPr="00123774">
              <w:rPr>
                <w:rFonts w:ascii="Cambria" w:eastAsia="Raleway" w:hAnsi="Cambria" w:cs="Raleway"/>
                <w:color w:val="000000"/>
                <w:sz w:val="20"/>
                <w:szCs w:val="20"/>
                <w:lang w:eastAsia="en-US"/>
              </w:rPr>
              <w:t>4</w:t>
            </w:r>
            <w:proofErr w:type="gramEnd"/>
            <w:r w:rsidRPr="00123774">
              <w:rPr>
                <w:rFonts w:ascii="Cambria" w:eastAsia="Raleway" w:hAnsi="Cambria" w:cs="Raleway"/>
                <w:color w:val="000000"/>
                <w:sz w:val="20"/>
                <w:szCs w:val="20"/>
                <w:lang w:eastAsia="en-US"/>
              </w:rPr>
              <w:t xml:space="preserve"> UNIDADES)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E8182E" w:rsidRPr="00123774" w:rsidRDefault="00E8182E" w:rsidP="00E8182E">
            <w:pPr>
              <w:rPr>
                <w:rFonts w:ascii="Cambria" w:eastAsia="Aptos" w:hAnsi="Cambria" w:cs="Aptos"/>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47</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Pilha. Tipo Alcalina. Na voltagem de 1,5V. Impedância Interna Nominal 110 M-OHM em </w:t>
            </w:r>
            <w:proofErr w:type="gramStart"/>
            <w:r w:rsidRPr="00123774">
              <w:rPr>
                <w:rFonts w:ascii="Cambria" w:eastAsia="Raleway" w:hAnsi="Cambria" w:cs="Raleway"/>
                <w:color w:val="000000"/>
                <w:sz w:val="20"/>
                <w:szCs w:val="20"/>
                <w:lang w:eastAsia="en-US"/>
              </w:rPr>
              <w:t>1</w:t>
            </w:r>
            <w:proofErr w:type="gramEnd"/>
            <w:r w:rsidRPr="00123774">
              <w:rPr>
                <w:rFonts w:ascii="Cambria" w:eastAsia="Raleway" w:hAnsi="Cambria" w:cs="Raleway"/>
                <w:color w:val="000000"/>
                <w:sz w:val="20"/>
                <w:szCs w:val="20"/>
                <w:lang w:eastAsia="en-US"/>
              </w:rPr>
              <w:t xml:space="preserve"> </w:t>
            </w:r>
            <w:proofErr w:type="spellStart"/>
            <w:r w:rsidRPr="00123774">
              <w:rPr>
                <w:rFonts w:ascii="Cambria" w:eastAsia="Raleway" w:hAnsi="Cambria" w:cs="Raleway"/>
                <w:color w:val="000000"/>
                <w:sz w:val="20"/>
                <w:szCs w:val="20"/>
                <w:lang w:eastAsia="en-US"/>
              </w:rPr>
              <w:t>Khz</w:t>
            </w:r>
            <w:proofErr w:type="spellEnd"/>
            <w:r w:rsidRPr="00123774">
              <w:rPr>
                <w:rFonts w:ascii="Cambria" w:eastAsia="Raleway" w:hAnsi="Cambria" w:cs="Raleway"/>
                <w:color w:val="000000"/>
                <w:sz w:val="20"/>
                <w:szCs w:val="20"/>
                <w:lang w:eastAsia="en-US"/>
              </w:rPr>
              <w:t>. No tamanho palito (AAA)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PCT</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24</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48</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AZUL- ponta chanfrada grossa de feltro resistente que não deforma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49</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PRETO- - ponta chanfrada grossa de feltro resistente que não deforma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50</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PINCEL ATÔMICO MARCADOR CANETÃO VERMELHO - ponta chanfrada grossa de feltro resistente que não deforma</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51</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PINCEL, MATERIAL CABO DE MADEIRA, PONTA CHATA, CERDAS MACIAS, Nº </w:t>
            </w:r>
            <w:proofErr w:type="gramStart"/>
            <w:r w:rsidRPr="00123774">
              <w:rPr>
                <w:rFonts w:ascii="Cambria" w:eastAsia="Raleway" w:hAnsi="Cambria" w:cs="Raleway"/>
                <w:color w:val="000000"/>
                <w:sz w:val="20"/>
                <w:szCs w:val="20"/>
                <w:lang w:eastAsia="en-US"/>
              </w:rPr>
              <w:t>2</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3</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52</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PLASTIFICAÇÃO</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53</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RÉGUA EM MATERIAL PLÁSTICO RÍGIDO E INCOLOR GRADUADA DE 30 CM, SUBDIVISÃO EM </w:t>
            </w:r>
            <w:proofErr w:type="gramStart"/>
            <w:r w:rsidRPr="00123774">
              <w:rPr>
                <w:rFonts w:ascii="Cambria" w:eastAsia="Raleway" w:hAnsi="Cambria" w:cs="Raleway"/>
                <w:color w:val="000000"/>
                <w:sz w:val="20"/>
                <w:szCs w:val="20"/>
                <w:lang w:eastAsia="en-US"/>
              </w:rPr>
              <w:t>MM</w:t>
            </w:r>
            <w:proofErr w:type="gramEnd"/>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12</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54</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Serviços de encadernação; Especificações: Espiral, Capa da Frente: Transparente, Capa do Verso: espiral cor: Preta, Quantidade de folhas: 1 </w:t>
            </w:r>
            <w:proofErr w:type="gramStart"/>
            <w:r w:rsidRPr="00123774">
              <w:rPr>
                <w:rFonts w:ascii="Cambria" w:eastAsia="Raleway" w:hAnsi="Cambria" w:cs="Raleway"/>
                <w:color w:val="000000"/>
                <w:sz w:val="20"/>
                <w:szCs w:val="20"/>
                <w:lang w:eastAsia="en-US"/>
              </w:rPr>
              <w:t>à</w:t>
            </w:r>
            <w:proofErr w:type="gramEnd"/>
            <w:r w:rsidRPr="00123774">
              <w:rPr>
                <w:rFonts w:ascii="Cambria" w:eastAsia="Raleway" w:hAnsi="Cambria" w:cs="Raleway"/>
                <w:color w:val="000000"/>
                <w:sz w:val="20"/>
                <w:szCs w:val="20"/>
                <w:lang w:eastAsia="en-US"/>
              </w:rPr>
              <w:t xml:space="preserve"> 100 folhas.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55</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Serviços de encadernação; Especificações: Espiral, Capa da Frente: Transparente, Capa do Verso: espiral cor: Preta, Quantidade de folhas: acima de 100 folhas.</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100</w:t>
            </w:r>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56</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TESOURA GRANDE </w:t>
            </w:r>
            <w:proofErr w:type="gramStart"/>
            <w:r w:rsidRPr="00123774">
              <w:rPr>
                <w:rFonts w:ascii="Cambria" w:eastAsia="Raleway" w:hAnsi="Cambria" w:cs="Raleway"/>
                <w:color w:val="000000"/>
                <w:sz w:val="20"/>
                <w:szCs w:val="20"/>
                <w:lang w:eastAsia="en-US"/>
              </w:rPr>
              <w:t>20CM</w:t>
            </w:r>
            <w:proofErr w:type="gramEnd"/>
            <w:r w:rsidRPr="00123774">
              <w:rPr>
                <w:rFonts w:ascii="Cambria" w:eastAsia="Raleway" w:hAnsi="Cambria" w:cs="Raleway"/>
                <w:color w:val="000000"/>
                <w:sz w:val="20"/>
                <w:szCs w:val="20"/>
                <w:lang w:eastAsia="en-US"/>
              </w:rPr>
              <w:t xml:space="preserve"> LÂMINA AÇO INOX</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6</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57</w:t>
            </w:r>
          </w:p>
        </w:tc>
        <w:tc>
          <w:tcPr>
            <w:tcW w:w="4784" w:type="dxa"/>
          </w:tcPr>
          <w:p w:rsidR="00E8182E" w:rsidRPr="00123774" w:rsidRDefault="00E8182E" w:rsidP="00E8182E">
            <w:pPr>
              <w:rPr>
                <w:rFonts w:ascii="Cambria" w:hAnsi="Cambria"/>
                <w:color w:val="000000"/>
                <w:sz w:val="20"/>
                <w:szCs w:val="20"/>
              </w:rPr>
            </w:pPr>
            <w:r w:rsidRPr="00123774">
              <w:rPr>
                <w:rFonts w:ascii="Cambria" w:eastAsia="Raleway" w:hAnsi="Cambria" w:cs="Raleway"/>
                <w:color w:val="000000"/>
                <w:sz w:val="20"/>
                <w:szCs w:val="20"/>
                <w:lang w:eastAsia="en-US"/>
              </w:rPr>
              <w:t xml:space="preserve">TINTA PARA CARIMBO NA COR AZUL, POTE COM </w:t>
            </w:r>
            <w:proofErr w:type="gramStart"/>
            <w:r w:rsidRPr="00123774">
              <w:rPr>
                <w:rFonts w:ascii="Cambria" w:eastAsia="Raleway" w:hAnsi="Cambria" w:cs="Raleway"/>
                <w:color w:val="000000"/>
                <w:sz w:val="20"/>
                <w:szCs w:val="20"/>
                <w:lang w:eastAsia="en-US"/>
              </w:rPr>
              <w:t>40ML</w:t>
            </w:r>
            <w:proofErr w:type="gramEnd"/>
            <w:r w:rsidRPr="00123774">
              <w:rPr>
                <w:rFonts w:ascii="Cambria" w:eastAsia="Raleway" w:hAnsi="Cambria" w:cs="Raleway"/>
                <w:color w:val="000000"/>
                <w:sz w:val="20"/>
                <w:szCs w:val="20"/>
                <w:lang w:eastAsia="en-US"/>
              </w:rPr>
              <w:t xml:space="preserve"> NO MÍNIMO</w:t>
            </w:r>
          </w:p>
        </w:tc>
        <w:tc>
          <w:tcPr>
            <w:tcW w:w="991" w:type="dxa"/>
            <w:tcBorders>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Pr>
          <w:p w:rsidR="00E8182E" w:rsidRPr="00123774" w:rsidRDefault="00E8182E" w:rsidP="00E8182E">
            <w:pPr>
              <w:rPr>
                <w:rFonts w:ascii="Cambria" w:eastAsia="Aptos" w:hAnsi="Cambria"/>
                <w:sz w:val="20"/>
                <w:szCs w:val="20"/>
              </w:rPr>
            </w:pPr>
          </w:p>
        </w:tc>
        <w:tc>
          <w:tcPr>
            <w:tcW w:w="1259" w:type="dxa"/>
          </w:tcPr>
          <w:p w:rsidR="00E8182E" w:rsidRPr="00123774" w:rsidRDefault="00E8182E" w:rsidP="00E8182E">
            <w:pPr>
              <w:jc w:val="right"/>
              <w:rPr>
                <w:rFonts w:ascii="Cambria" w:eastAsia="Aptos" w:hAnsi="Cambria"/>
                <w:sz w:val="20"/>
                <w:szCs w:val="20"/>
              </w:rPr>
            </w:pPr>
          </w:p>
        </w:tc>
      </w:tr>
      <w:tr w:rsidR="00E8182E" w:rsidRPr="00123774" w:rsidTr="00B74BB4">
        <w:trPr>
          <w:trHeight w:val="300"/>
        </w:trPr>
        <w:tc>
          <w:tcPr>
            <w:tcW w:w="796" w:type="dxa"/>
            <w:tcBorders>
              <w:top w:val="nil"/>
              <w:bottom w:val="single" w:sz="4" w:space="0" w:color="auto"/>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58</w:t>
            </w:r>
          </w:p>
        </w:tc>
        <w:tc>
          <w:tcPr>
            <w:tcW w:w="4784" w:type="dxa"/>
            <w:tcBorders>
              <w:top w:val="nil"/>
              <w:bottom w:val="single" w:sz="4" w:space="0" w:color="auto"/>
            </w:tcBorders>
          </w:tcPr>
          <w:p w:rsidR="00E8182E" w:rsidRPr="00123774" w:rsidRDefault="00E8182E" w:rsidP="00E8182E">
            <w:pPr>
              <w:rPr>
                <w:rFonts w:ascii="Cambria" w:hAnsi="Cambria"/>
                <w:color w:val="000000"/>
                <w:sz w:val="20"/>
                <w:szCs w:val="20"/>
              </w:rPr>
            </w:pPr>
            <w:proofErr w:type="spellStart"/>
            <w:r w:rsidRPr="00123774">
              <w:rPr>
                <w:rFonts w:ascii="Cambria" w:eastAsia="Raleway" w:hAnsi="Cambria" w:cs="Raleway"/>
                <w:color w:val="000000"/>
                <w:sz w:val="20"/>
                <w:szCs w:val="20"/>
                <w:lang w:eastAsia="en-US"/>
              </w:rPr>
              <w:t>Toner</w:t>
            </w:r>
            <w:proofErr w:type="spellEnd"/>
            <w:r w:rsidRPr="00123774">
              <w:rPr>
                <w:rFonts w:ascii="Cambria" w:eastAsia="Raleway" w:hAnsi="Cambria" w:cs="Raleway"/>
                <w:color w:val="000000"/>
                <w:sz w:val="20"/>
                <w:szCs w:val="20"/>
                <w:lang w:eastAsia="en-US"/>
              </w:rPr>
              <w:t xml:space="preserve"> para impressora brother DCP-1617 NW</w:t>
            </w:r>
          </w:p>
        </w:tc>
        <w:tc>
          <w:tcPr>
            <w:tcW w:w="991" w:type="dxa"/>
            <w:tcBorders>
              <w:top w:val="nil"/>
              <w:bottom w:val="single" w:sz="4" w:space="0" w:color="auto"/>
              <w:right w:val="nil"/>
            </w:tcBorders>
          </w:tcPr>
          <w:p w:rsidR="00E8182E" w:rsidRPr="00123774" w:rsidRDefault="00E8182E" w:rsidP="00E8182E">
            <w:pPr>
              <w:rPr>
                <w:rFonts w:ascii="Cambria" w:eastAsia="Aptos" w:hAnsi="Cambria"/>
                <w:sz w:val="20"/>
                <w:szCs w:val="20"/>
              </w:rPr>
            </w:pPr>
            <w:r w:rsidRPr="00123774">
              <w:rPr>
                <w:rFonts w:ascii="Cambria" w:eastAsia="Aptos" w:hAnsi="Cambria"/>
                <w:sz w:val="20"/>
                <w:szCs w:val="20"/>
                <w:lang w:eastAsia="en-US"/>
              </w:rPr>
              <w:t>UNI</w:t>
            </w:r>
          </w:p>
        </w:tc>
        <w:tc>
          <w:tcPr>
            <w:tcW w:w="1109" w:type="dxa"/>
            <w:tcBorders>
              <w:top w:val="nil"/>
              <w:bottom w:val="single" w:sz="4" w:space="0" w:color="auto"/>
            </w:tcBorders>
          </w:tcPr>
          <w:p w:rsidR="00E8182E" w:rsidRPr="00123774" w:rsidRDefault="00E8182E" w:rsidP="00E8182E">
            <w:pPr>
              <w:rPr>
                <w:rFonts w:ascii="Cambria" w:eastAsia="Aptos" w:hAnsi="Cambria"/>
                <w:sz w:val="20"/>
                <w:szCs w:val="20"/>
              </w:rPr>
            </w:pPr>
            <w:proofErr w:type="gramStart"/>
            <w:r w:rsidRPr="00123774">
              <w:rPr>
                <w:rFonts w:ascii="Cambria" w:eastAsia="Aptos" w:hAnsi="Cambria"/>
                <w:sz w:val="20"/>
                <w:szCs w:val="20"/>
                <w:lang w:eastAsia="en-US"/>
              </w:rPr>
              <w:t>2</w:t>
            </w:r>
            <w:proofErr w:type="gramEnd"/>
          </w:p>
        </w:tc>
        <w:tc>
          <w:tcPr>
            <w:tcW w:w="1066" w:type="dxa"/>
            <w:tcBorders>
              <w:top w:val="nil"/>
              <w:bottom w:val="single" w:sz="4" w:space="0" w:color="auto"/>
            </w:tcBorders>
          </w:tcPr>
          <w:p w:rsidR="00E8182E" w:rsidRPr="00123774" w:rsidRDefault="00E8182E" w:rsidP="00E8182E">
            <w:pPr>
              <w:rPr>
                <w:rFonts w:ascii="Cambria" w:eastAsia="Aptos" w:hAnsi="Cambria"/>
                <w:sz w:val="20"/>
                <w:szCs w:val="20"/>
              </w:rPr>
            </w:pPr>
          </w:p>
        </w:tc>
        <w:tc>
          <w:tcPr>
            <w:tcW w:w="1259" w:type="dxa"/>
            <w:tcBorders>
              <w:top w:val="nil"/>
              <w:bottom w:val="single" w:sz="4" w:space="0" w:color="auto"/>
            </w:tcBorders>
          </w:tcPr>
          <w:p w:rsidR="00E8182E" w:rsidRPr="00123774" w:rsidRDefault="00E8182E" w:rsidP="00E8182E">
            <w:pPr>
              <w:jc w:val="right"/>
              <w:rPr>
                <w:rFonts w:ascii="Cambria" w:eastAsia="Aptos Narrow" w:hAnsi="Cambria" w:cs="Aptos Narrow"/>
                <w:color w:val="000000" w:themeColor="text1"/>
                <w:sz w:val="20"/>
                <w:szCs w:val="20"/>
              </w:rPr>
            </w:pPr>
          </w:p>
        </w:tc>
      </w:tr>
    </w:tbl>
    <w:p w:rsidR="00E8182E" w:rsidRDefault="00E8182E" w:rsidP="00CE47E1">
      <w:pPr>
        <w:rPr>
          <w:rFonts w:asciiTheme="majorHAnsi" w:hAnsiTheme="majorHAnsi" w:cstheme="minorHAnsi"/>
          <w:color w:val="FF0000"/>
          <w:sz w:val="18"/>
          <w:szCs w:val="18"/>
        </w:rPr>
      </w:pPr>
    </w:p>
    <w:p w:rsidR="00E8182E" w:rsidRPr="00B74BB4" w:rsidRDefault="00B74BB4" w:rsidP="00CE47E1">
      <w:pPr>
        <w:rPr>
          <w:rFonts w:asciiTheme="majorHAnsi" w:hAnsiTheme="majorHAnsi" w:cstheme="minorHAnsi"/>
          <w:sz w:val="18"/>
          <w:szCs w:val="18"/>
        </w:rPr>
      </w:pPr>
      <w:r w:rsidRPr="00B74BB4">
        <w:rPr>
          <w:rFonts w:asciiTheme="majorHAnsi" w:hAnsiTheme="majorHAnsi" w:cstheme="minorHAnsi"/>
          <w:sz w:val="18"/>
          <w:szCs w:val="18"/>
        </w:rPr>
        <w:t>Valor Total: ___________________________</w:t>
      </w:r>
      <w:proofErr w:type="gramStart"/>
      <w:r w:rsidRPr="00B74BB4">
        <w:rPr>
          <w:rFonts w:asciiTheme="majorHAnsi" w:hAnsiTheme="majorHAnsi" w:cstheme="minorHAnsi"/>
          <w:sz w:val="18"/>
          <w:szCs w:val="18"/>
        </w:rPr>
        <w:t>(</w:t>
      </w:r>
      <w:proofErr w:type="gramEnd"/>
      <w:r w:rsidRPr="00B74BB4">
        <w:rPr>
          <w:rFonts w:asciiTheme="majorHAnsi" w:hAnsiTheme="majorHAnsi" w:cstheme="minorHAnsi"/>
          <w:sz w:val="18"/>
          <w:szCs w:val="18"/>
        </w:rPr>
        <w:t xml:space="preserve">___________________________________________________________________________________). </w:t>
      </w:r>
    </w:p>
    <w:p w:rsidR="00387842" w:rsidRDefault="00387842" w:rsidP="00BB02FB">
      <w:pPr>
        <w:tabs>
          <w:tab w:val="left" w:pos="2268"/>
        </w:tabs>
        <w:spacing w:after="0" w:line="240" w:lineRule="auto"/>
        <w:jc w:val="both"/>
        <w:rPr>
          <w:rFonts w:asciiTheme="majorHAnsi" w:hAnsiTheme="majorHAnsi" w:cs="Segoe UI"/>
          <w:color w:val="FF0000"/>
          <w:sz w:val="20"/>
          <w:szCs w:val="20"/>
        </w:rPr>
      </w:pPr>
    </w:p>
    <w:p w:rsidR="00387842" w:rsidRDefault="00387842" w:rsidP="00BB02FB">
      <w:pPr>
        <w:tabs>
          <w:tab w:val="left" w:pos="2268"/>
        </w:tabs>
        <w:spacing w:after="0" w:line="240" w:lineRule="auto"/>
        <w:jc w:val="both"/>
        <w:rPr>
          <w:rFonts w:asciiTheme="majorHAnsi" w:hAnsiTheme="majorHAnsi" w:cs="Segoe UI"/>
          <w:color w:val="FF0000"/>
          <w:sz w:val="20"/>
          <w:szCs w:val="20"/>
        </w:rPr>
      </w:pPr>
    </w:p>
    <w:p w:rsidR="00AD5955" w:rsidRPr="00387842" w:rsidRDefault="00CE47E1" w:rsidP="00BB02FB">
      <w:pPr>
        <w:tabs>
          <w:tab w:val="left" w:pos="2268"/>
        </w:tabs>
        <w:spacing w:after="0" w:line="240" w:lineRule="auto"/>
        <w:jc w:val="both"/>
        <w:rPr>
          <w:rFonts w:asciiTheme="majorHAnsi" w:hAnsiTheme="majorHAnsi" w:cs="Segoe UI"/>
          <w:sz w:val="20"/>
          <w:szCs w:val="20"/>
        </w:rPr>
      </w:pPr>
      <w:proofErr w:type="spellStart"/>
      <w:r w:rsidRPr="00387842">
        <w:rPr>
          <w:rFonts w:asciiTheme="majorHAnsi" w:hAnsiTheme="majorHAnsi" w:cs="Segoe UI"/>
          <w:sz w:val="20"/>
          <w:szCs w:val="20"/>
        </w:rPr>
        <w:t>Pocrane</w:t>
      </w:r>
      <w:proofErr w:type="spellEnd"/>
      <w:r w:rsidRPr="00387842">
        <w:rPr>
          <w:rFonts w:asciiTheme="majorHAnsi" w:hAnsiTheme="majorHAnsi" w:cs="Segoe UI"/>
          <w:sz w:val="20"/>
          <w:szCs w:val="20"/>
        </w:rPr>
        <w:t xml:space="preserve"> em _____________, _________________________2025. </w:t>
      </w:r>
    </w:p>
    <w:p w:rsidR="00387842" w:rsidRPr="00387842" w:rsidRDefault="00387842" w:rsidP="00BB02FB">
      <w:pPr>
        <w:tabs>
          <w:tab w:val="left" w:pos="2268"/>
        </w:tabs>
        <w:spacing w:after="0" w:line="240" w:lineRule="auto"/>
        <w:jc w:val="both"/>
        <w:rPr>
          <w:rFonts w:asciiTheme="majorHAnsi" w:hAnsiTheme="majorHAnsi" w:cs="Segoe UI"/>
          <w:sz w:val="20"/>
          <w:szCs w:val="20"/>
        </w:rPr>
      </w:pPr>
    </w:p>
    <w:p w:rsidR="00387842" w:rsidRPr="00387842" w:rsidRDefault="00387842" w:rsidP="00BB02FB">
      <w:pPr>
        <w:tabs>
          <w:tab w:val="left" w:pos="2268"/>
        </w:tabs>
        <w:spacing w:after="0" w:line="240" w:lineRule="auto"/>
        <w:jc w:val="both"/>
        <w:rPr>
          <w:rFonts w:asciiTheme="majorHAnsi" w:hAnsiTheme="majorHAnsi" w:cs="Segoe UI"/>
          <w:sz w:val="20"/>
          <w:szCs w:val="20"/>
        </w:rPr>
      </w:pPr>
    </w:p>
    <w:p w:rsidR="00387842" w:rsidRPr="00387842" w:rsidRDefault="00387842" w:rsidP="00BB02FB">
      <w:pPr>
        <w:tabs>
          <w:tab w:val="left" w:pos="2268"/>
        </w:tabs>
        <w:spacing w:after="0" w:line="240" w:lineRule="auto"/>
        <w:jc w:val="both"/>
        <w:rPr>
          <w:rFonts w:asciiTheme="majorHAnsi" w:hAnsiTheme="majorHAnsi" w:cs="Segoe UI"/>
          <w:sz w:val="20"/>
          <w:szCs w:val="20"/>
        </w:rPr>
      </w:pPr>
    </w:p>
    <w:p w:rsidR="00CE47E1" w:rsidRPr="00387842" w:rsidRDefault="00CE47E1" w:rsidP="00BB02FB">
      <w:pPr>
        <w:tabs>
          <w:tab w:val="left" w:pos="2268"/>
        </w:tabs>
        <w:spacing w:after="0" w:line="240" w:lineRule="auto"/>
        <w:jc w:val="both"/>
        <w:rPr>
          <w:rFonts w:asciiTheme="majorHAnsi" w:hAnsiTheme="majorHAnsi" w:cs="Segoe UI"/>
          <w:sz w:val="20"/>
          <w:szCs w:val="20"/>
        </w:rPr>
      </w:pPr>
      <w:r w:rsidRPr="00387842">
        <w:rPr>
          <w:rFonts w:asciiTheme="majorHAnsi" w:hAnsiTheme="majorHAnsi" w:cs="Segoe UI"/>
          <w:sz w:val="20"/>
          <w:szCs w:val="20"/>
        </w:rPr>
        <w:t>____________________________________________________________</w:t>
      </w:r>
    </w:p>
    <w:p w:rsidR="00CE47E1" w:rsidRPr="00387842" w:rsidRDefault="00CE47E1" w:rsidP="00BB02FB">
      <w:pPr>
        <w:tabs>
          <w:tab w:val="left" w:pos="2268"/>
        </w:tabs>
        <w:spacing w:after="0" w:line="240" w:lineRule="auto"/>
        <w:jc w:val="both"/>
        <w:rPr>
          <w:rFonts w:asciiTheme="majorHAnsi" w:hAnsiTheme="majorHAnsi" w:cs="Segoe UI"/>
          <w:sz w:val="20"/>
          <w:szCs w:val="20"/>
        </w:rPr>
      </w:pPr>
      <w:r w:rsidRPr="00387842">
        <w:rPr>
          <w:rFonts w:asciiTheme="majorHAnsi" w:hAnsiTheme="majorHAnsi" w:cs="Segoe UI"/>
          <w:sz w:val="20"/>
          <w:szCs w:val="20"/>
        </w:rPr>
        <w:t xml:space="preserve">Responsável pela proposta </w:t>
      </w:r>
    </w:p>
    <w:p w:rsidR="00AD5955" w:rsidRPr="00387842" w:rsidRDefault="00AD5955" w:rsidP="00BB02FB">
      <w:pPr>
        <w:tabs>
          <w:tab w:val="left" w:pos="2268"/>
        </w:tabs>
        <w:spacing w:after="0" w:line="240" w:lineRule="auto"/>
        <w:jc w:val="both"/>
        <w:rPr>
          <w:rFonts w:asciiTheme="majorHAnsi" w:hAnsiTheme="majorHAnsi" w:cs="Segoe UI"/>
          <w:sz w:val="20"/>
          <w:szCs w:val="20"/>
        </w:rPr>
      </w:pPr>
    </w:p>
    <w:p w:rsidR="00AD5955" w:rsidRPr="00387842" w:rsidRDefault="00AD5955" w:rsidP="00BB02FB">
      <w:pPr>
        <w:tabs>
          <w:tab w:val="left" w:pos="2268"/>
        </w:tabs>
        <w:spacing w:after="0" w:line="240" w:lineRule="auto"/>
        <w:jc w:val="both"/>
        <w:rPr>
          <w:rFonts w:asciiTheme="majorHAnsi" w:hAnsiTheme="majorHAnsi" w:cs="Segoe UI"/>
          <w:sz w:val="20"/>
          <w:szCs w:val="20"/>
        </w:rPr>
      </w:pPr>
    </w:p>
    <w:p w:rsidR="00AD5955" w:rsidRPr="00387842" w:rsidRDefault="00AD5955" w:rsidP="00BB02FB">
      <w:pPr>
        <w:tabs>
          <w:tab w:val="left" w:pos="2268"/>
        </w:tabs>
        <w:spacing w:after="0" w:line="240" w:lineRule="auto"/>
        <w:jc w:val="both"/>
        <w:rPr>
          <w:rFonts w:asciiTheme="majorHAnsi" w:hAnsiTheme="majorHAnsi" w:cs="Segoe UI"/>
          <w:sz w:val="20"/>
          <w:szCs w:val="20"/>
        </w:rPr>
      </w:pPr>
    </w:p>
    <w:p w:rsidR="00AD5955" w:rsidRPr="00387842" w:rsidRDefault="00AD5955" w:rsidP="00BB02FB">
      <w:pPr>
        <w:tabs>
          <w:tab w:val="left" w:pos="2268"/>
        </w:tabs>
        <w:spacing w:after="0" w:line="240" w:lineRule="auto"/>
        <w:jc w:val="both"/>
        <w:rPr>
          <w:rFonts w:asciiTheme="majorHAnsi" w:hAnsiTheme="majorHAnsi" w:cs="Segoe UI"/>
          <w:sz w:val="20"/>
          <w:szCs w:val="20"/>
        </w:rPr>
      </w:pPr>
    </w:p>
    <w:p w:rsidR="00AD5955" w:rsidRPr="00387842" w:rsidRDefault="00AD5955" w:rsidP="00BB02FB">
      <w:pPr>
        <w:tabs>
          <w:tab w:val="left" w:pos="2268"/>
        </w:tabs>
        <w:spacing w:after="0" w:line="240" w:lineRule="auto"/>
        <w:jc w:val="both"/>
        <w:rPr>
          <w:rFonts w:asciiTheme="majorHAnsi" w:hAnsiTheme="majorHAnsi" w:cs="Segoe UI"/>
          <w:sz w:val="20"/>
          <w:szCs w:val="20"/>
        </w:rPr>
      </w:pPr>
    </w:p>
    <w:p w:rsidR="00AD5955" w:rsidRPr="00387842" w:rsidRDefault="00AD5955" w:rsidP="00BB02FB">
      <w:pPr>
        <w:tabs>
          <w:tab w:val="left" w:pos="2268"/>
        </w:tabs>
        <w:spacing w:after="0" w:line="240" w:lineRule="auto"/>
        <w:jc w:val="both"/>
        <w:rPr>
          <w:rFonts w:asciiTheme="majorHAnsi" w:hAnsiTheme="majorHAnsi" w:cs="Segoe UI"/>
          <w:sz w:val="20"/>
          <w:szCs w:val="20"/>
        </w:rPr>
      </w:pPr>
    </w:p>
    <w:p w:rsidR="00AD5955" w:rsidRPr="00387842" w:rsidRDefault="00AD5955" w:rsidP="00BB02FB">
      <w:pPr>
        <w:tabs>
          <w:tab w:val="left" w:pos="2268"/>
        </w:tabs>
        <w:spacing w:after="0" w:line="240" w:lineRule="auto"/>
        <w:jc w:val="both"/>
        <w:rPr>
          <w:rFonts w:asciiTheme="majorHAnsi" w:hAnsiTheme="majorHAnsi" w:cs="Segoe UI"/>
          <w:sz w:val="20"/>
          <w:szCs w:val="20"/>
        </w:rPr>
      </w:pPr>
    </w:p>
    <w:p w:rsidR="00387842" w:rsidRPr="00387842" w:rsidRDefault="00387842" w:rsidP="00387842">
      <w:pPr>
        <w:tabs>
          <w:tab w:val="left" w:pos="2268"/>
        </w:tabs>
        <w:spacing w:after="0" w:line="300" w:lineRule="auto"/>
        <w:jc w:val="center"/>
        <w:rPr>
          <w:rFonts w:ascii="Segoe UI" w:hAnsi="Segoe UI" w:cs="Segoe UI"/>
          <w:b/>
          <w:sz w:val="23"/>
          <w:szCs w:val="23"/>
        </w:rPr>
      </w:pPr>
      <w:r>
        <w:rPr>
          <w:rFonts w:ascii="Segoe UI" w:hAnsi="Segoe UI" w:cs="Segoe UI"/>
          <w:b/>
          <w:sz w:val="23"/>
          <w:szCs w:val="23"/>
        </w:rPr>
        <w:t xml:space="preserve">ANEXO II - </w:t>
      </w:r>
      <w:r w:rsidRPr="00387842">
        <w:rPr>
          <w:rFonts w:ascii="Segoe UI" w:hAnsi="Segoe UI" w:cs="Segoe UI"/>
          <w:b/>
          <w:sz w:val="23"/>
          <w:szCs w:val="23"/>
        </w:rPr>
        <w:t xml:space="preserve">MINUTA ATA DE REGISTRO DE PREÇO </w:t>
      </w:r>
    </w:p>
    <w:p w:rsidR="00387842" w:rsidRPr="00387842" w:rsidRDefault="00387842" w:rsidP="00387842">
      <w:pPr>
        <w:tabs>
          <w:tab w:val="left" w:pos="2268"/>
        </w:tabs>
        <w:spacing w:after="0" w:line="240" w:lineRule="auto"/>
        <w:jc w:val="both"/>
        <w:rPr>
          <w:rFonts w:ascii="Segoe UI" w:hAnsi="Segoe UI" w:cs="Segoe UI"/>
          <w:sz w:val="23"/>
          <w:szCs w:val="23"/>
        </w:rPr>
      </w:pPr>
    </w:p>
    <w:p w:rsidR="00387842" w:rsidRPr="00387842" w:rsidRDefault="00387842" w:rsidP="00387842">
      <w:pPr>
        <w:tabs>
          <w:tab w:val="left" w:pos="2268"/>
        </w:tabs>
        <w:spacing w:after="0" w:line="240" w:lineRule="auto"/>
        <w:jc w:val="both"/>
        <w:rPr>
          <w:rFonts w:ascii="Segoe UI" w:hAnsi="Segoe UI" w:cs="Segoe UI"/>
          <w:sz w:val="23"/>
          <w:szCs w:val="23"/>
        </w:rPr>
      </w:pPr>
      <w:r w:rsidRPr="00387842">
        <w:rPr>
          <w:rFonts w:ascii="Segoe UI" w:hAnsi="Segoe UI" w:cs="Segoe UI"/>
          <w:sz w:val="23"/>
          <w:szCs w:val="23"/>
        </w:rPr>
        <w:t xml:space="preserve">Processo Administrativo de Licitação Pública nº. </w:t>
      </w:r>
      <w:r w:rsidRPr="00387842">
        <w:rPr>
          <w:rFonts w:ascii="Segoe UI" w:hAnsi="Segoe UI" w:cs="Segoe UI"/>
          <w:sz w:val="23"/>
          <w:szCs w:val="23"/>
          <w:highlight w:val="yellow"/>
        </w:rPr>
        <w:t>XX</w:t>
      </w:r>
      <w:r w:rsidRPr="00387842">
        <w:rPr>
          <w:rFonts w:ascii="Segoe UI" w:hAnsi="Segoe UI" w:cs="Segoe UI"/>
          <w:sz w:val="23"/>
          <w:szCs w:val="23"/>
        </w:rPr>
        <w:t>/20</w:t>
      </w:r>
      <w:r w:rsidRPr="00387842">
        <w:rPr>
          <w:rFonts w:ascii="Segoe UI" w:hAnsi="Segoe UI" w:cs="Segoe UI"/>
          <w:sz w:val="23"/>
          <w:szCs w:val="23"/>
          <w:highlight w:val="yellow"/>
        </w:rPr>
        <w:t>XX</w:t>
      </w:r>
    </w:p>
    <w:p w:rsidR="00387842" w:rsidRPr="00387842" w:rsidRDefault="00387842" w:rsidP="00387842">
      <w:r w:rsidRPr="00387842">
        <w:rPr>
          <w:rFonts w:ascii="Segoe UI" w:hAnsi="Segoe UI" w:cs="Segoe UI"/>
          <w:sz w:val="23"/>
          <w:szCs w:val="23"/>
        </w:rPr>
        <w:t xml:space="preserve">Licitação Pública nº. </w:t>
      </w:r>
      <w:r w:rsidRPr="00387842">
        <w:rPr>
          <w:rFonts w:ascii="Segoe UI" w:hAnsi="Segoe UI" w:cs="Segoe UI"/>
          <w:sz w:val="23"/>
          <w:szCs w:val="23"/>
          <w:highlight w:val="yellow"/>
        </w:rPr>
        <w:t>XX</w:t>
      </w:r>
      <w:r w:rsidRPr="00387842">
        <w:rPr>
          <w:rFonts w:ascii="Segoe UI" w:hAnsi="Segoe UI" w:cs="Segoe UI"/>
          <w:sz w:val="23"/>
          <w:szCs w:val="23"/>
        </w:rPr>
        <w:t>/20</w:t>
      </w:r>
      <w:r w:rsidRPr="00387842">
        <w:rPr>
          <w:rFonts w:ascii="Segoe UI" w:hAnsi="Segoe UI" w:cs="Segoe UI"/>
          <w:sz w:val="23"/>
          <w:szCs w:val="23"/>
          <w:highlight w:val="yellow"/>
        </w:rPr>
        <w:t>XX</w:t>
      </w:r>
    </w:p>
    <w:p w:rsidR="00387842" w:rsidRPr="00387842" w:rsidRDefault="00387842" w:rsidP="00387842">
      <w:pPr>
        <w:tabs>
          <w:tab w:val="left" w:pos="2268"/>
        </w:tabs>
        <w:spacing w:after="0" w:line="300" w:lineRule="auto"/>
        <w:jc w:val="both"/>
        <w:rPr>
          <w:rFonts w:ascii="Segoe UI" w:hAnsi="Segoe UI" w:cs="Segoe UI"/>
          <w:sz w:val="23"/>
          <w:szCs w:val="23"/>
        </w:rPr>
      </w:pPr>
    </w:p>
    <w:p w:rsidR="00387842" w:rsidRPr="00387842" w:rsidRDefault="00387842" w:rsidP="00387842">
      <w:pPr>
        <w:tabs>
          <w:tab w:val="left" w:pos="2268"/>
        </w:tabs>
        <w:spacing w:after="160" w:line="300" w:lineRule="auto"/>
        <w:jc w:val="both"/>
        <w:rPr>
          <w:rFonts w:ascii="Segoe UI" w:hAnsi="Segoe UI" w:cs="Segoe UI"/>
          <w:b/>
          <w:sz w:val="23"/>
          <w:szCs w:val="23"/>
        </w:rPr>
      </w:pPr>
      <w:r w:rsidRPr="00387842">
        <w:rPr>
          <w:rFonts w:ascii="Segoe UI" w:hAnsi="Segoe UI" w:cs="Segoe UI"/>
          <w:b/>
          <w:sz w:val="23"/>
          <w:szCs w:val="23"/>
        </w:rPr>
        <w:t xml:space="preserve">1. Do(s) </w:t>
      </w:r>
      <w:proofErr w:type="gramStart"/>
      <w:r w:rsidRPr="00387842">
        <w:rPr>
          <w:rFonts w:ascii="Segoe UI" w:hAnsi="Segoe UI" w:cs="Segoe UI"/>
          <w:b/>
          <w:sz w:val="23"/>
          <w:szCs w:val="23"/>
        </w:rPr>
        <w:t>órgão(</w:t>
      </w:r>
      <w:proofErr w:type="spellStart"/>
      <w:proofErr w:type="gramEnd"/>
      <w:r w:rsidRPr="00387842">
        <w:rPr>
          <w:rFonts w:ascii="Segoe UI" w:hAnsi="Segoe UI" w:cs="Segoe UI"/>
          <w:b/>
          <w:sz w:val="23"/>
          <w:szCs w:val="23"/>
        </w:rPr>
        <w:t>ãos</w:t>
      </w:r>
      <w:proofErr w:type="spellEnd"/>
      <w:r w:rsidRPr="00387842">
        <w:rPr>
          <w:rFonts w:ascii="Segoe UI" w:hAnsi="Segoe UI" w:cs="Segoe UI"/>
          <w:b/>
          <w:sz w:val="23"/>
          <w:szCs w:val="23"/>
        </w:rPr>
        <w:t>) participantes:</w:t>
      </w:r>
    </w:p>
    <w:p w:rsidR="00387842" w:rsidRPr="00387842" w:rsidRDefault="00387842" w:rsidP="00387842">
      <w:pPr>
        <w:tabs>
          <w:tab w:val="left" w:pos="2268"/>
        </w:tabs>
        <w:spacing w:after="160" w:line="300" w:lineRule="auto"/>
        <w:jc w:val="both"/>
        <w:rPr>
          <w:rFonts w:ascii="Segoe UI" w:hAnsi="Segoe UI" w:cs="Segoe UI"/>
          <w:sz w:val="23"/>
          <w:szCs w:val="23"/>
        </w:rPr>
      </w:pPr>
      <w:r w:rsidRPr="00387842">
        <w:rPr>
          <w:rFonts w:ascii="Segoe UI" w:hAnsi="Segoe UI" w:cs="Segoe UI"/>
          <w:sz w:val="23"/>
          <w:szCs w:val="23"/>
        </w:rPr>
        <w:t xml:space="preserve">1.1. </w:t>
      </w:r>
      <w:r w:rsidR="005939FA">
        <w:rPr>
          <w:rFonts w:ascii="Segoe UI" w:hAnsi="Segoe UI" w:cs="Segoe UI"/>
          <w:sz w:val="23"/>
          <w:szCs w:val="23"/>
        </w:rPr>
        <w:t>CAMARA MUNICIPAL DE POCRANE - MG</w:t>
      </w:r>
      <w:r w:rsidRPr="00387842">
        <w:rPr>
          <w:rFonts w:ascii="Segoe UI" w:hAnsi="Segoe UI" w:cs="Segoe UI"/>
          <w:b/>
          <w:sz w:val="23"/>
          <w:szCs w:val="23"/>
        </w:rPr>
        <w:t xml:space="preserve">, </w:t>
      </w:r>
      <w:r w:rsidRPr="00387842">
        <w:rPr>
          <w:rFonts w:ascii="Segoe UI" w:hAnsi="Segoe UI" w:cs="Segoe UI"/>
          <w:sz w:val="23"/>
          <w:szCs w:val="23"/>
        </w:rPr>
        <w:t xml:space="preserve">pessoa jurídica de direito público, inscrito no CNPJ nº. </w:t>
      </w:r>
      <w:r w:rsidRPr="00387842">
        <w:rPr>
          <w:rFonts w:ascii="Segoe UI" w:hAnsi="Segoe UI" w:cs="Segoe UI"/>
          <w:sz w:val="23"/>
          <w:szCs w:val="23"/>
          <w:highlight w:val="yellow"/>
        </w:rPr>
        <w:t>XX</w:t>
      </w:r>
      <w:r w:rsidRPr="00387842">
        <w:rPr>
          <w:rFonts w:ascii="Segoe UI" w:hAnsi="Segoe UI" w:cs="Segoe UI"/>
          <w:sz w:val="23"/>
          <w:szCs w:val="23"/>
        </w:rPr>
        <w:t xml:space="preserve">, com sede na Rua </w:t>
      </w:r>
      <w:r w:rsidRPr="00387842">
        <w:rPr>
          <w:rFonts w:ascii="Segoe UI" w:hAnsi="Segoe UI" w:cs="Segoe UI"/>
          <w:sz w:val="23"/>
          <w:szCs w:val="23"/>
          <w:highlight w:val="yellow"/>
        </w:rPr>
        <w:t>XX</w:t>
      </w:r>
      <w:r w:rsidRPr="00387842">
        <w:rPr>
          <w:rFonts w:ascii="Segoe UI" w:hAnsi="Segoe UI" w:cs="Segoe UI"/>
          <w:sz w:val="23"/>
          <w:szCs w:val="23"/>
        </w:rPr>
        <w:t xml:space="preserve">, nº. </w:t>
      </w:r>
      <w:r w:rsidRPr="00387842">
        <w:rPr>
          <w:rFonts w:ascii="Segoe UI" w:hAnsi="Segoe UI" w:cs="Segoe UI"/>
          <w:sz w:val="23"/>
          <w:szCs w:val="23"/>
          <w:highlight w:val="yellow"/>
        </w:rPr>
        <w:t>XX</w:t>
      </w:r>
      <w:r w:rsidRPr="00387842">
        <w:rPr>
          <w:rFonts w:ascii="Segoe UI" w:hAnsi="Segoe UI" w:cs="Segoe UI"/>
          <w:sz w:val="23"/>
          <w:szCs w:val="23"/>
        </w:rPr>
        <w:t xml:space="preserve">, bairro </w:t>
      </w:r>
      <w:r w:rsidRPr="00387842">
        <w:rPr>
          <w:rFonts w:ascii="Segoe UI" w:hAnsi="Segoe UI" w:cs="Segoe UI"/>
          <w:sz w:val="23"/>
          <w:szCs w:val="23"/>
          <w:highlight w:val="yellow"/>
        </w:rPr>
        <w:t>XX</w:t>
      </w:r>
      <w:r w:rsidRPr="00387842">
        <w:rPr>
          <w:rFonts w:ascii="Segoe UI" w:hAnsi="Segoe UI" w:cs="Segoe UI"/>
          <w:sz w:val="23"/>
          <w:szCs w:val="23"/>
        </w:rPr>
        <w:t xml:space="preserve">, cidade de </w:t>
      </w:r>
      <w:r w:rsidRPr="00387842">
        <w:rPr>
          <w:rFonts w:ascii="Segoe UI" w:hAnsi="Segoe UI" w:cs="Segoe UI"/>
          <w:sz w:val="23"/>
          <w:szCs w:val="23"/>
          <w:highlight w:val="yellow"/>
        </w:rPr>
        <w:t>XX</w:t>
      </w:r>
      <w:r w:rsidRPr="00387842">
        <w:rPr>
          <w:rFonts w:ascii="Segoe UI" w:hAnsi="Segoe UI" w:cs="Segoe UI"/>
          <w:sz w:val="23"/>
          <w:szCs w:val="23"/>
        </w:rPr>
        <w:t xml:space="preserve">, estado de Minas Gerais, representado </w:t>
      </w:r>
      <w:proofErr w:type="gramStart"/>
      <w:r w:rsidRPr="00387842">
        <w:rPr>
          <w:rFonts w:ascii="Segoe UI" w:hAnsi="Segoe UI" w:cs="Segoe UI"/>
          <w:sz w:val="23"/>
          <w:szCs w:val="23"/>
        </w:rPr>
        <w:t>pelo(</w:t>
      </w:r>
      <w:proofErr w:type="gramEnd"/>
      <w:r w:rsidRPr="00387842">
        <w:rPr>
          <w:rFonts w:ascii="Segoe UI" w:hAnsi="Segoe UI" w:cs="Segoe UI"/>
          <w:sz w:val="23"/>
          <w:szCs w:val="23"/>
        </w:rPr>
        <w:t>a) Pr</w:t>
      </w:r>
      <w:r w:rsidR="005939FA">
        <w:rPr>
          <w:rFonts w:ascii="Segoe UI" w:hAnsi="Segoe UI" w:cs="Segoe UI"/>
          <w:sz w:val="23"/>
          <w:szCs w:val="23"/>
        </w:rPr>
        <w:t>esidente da Câmara Municipal</w:t>
      </w:r>
      <w:r w:rsidRPr="00387842">
        <w:rPr>
          <w:rFonts w:ascii="Segoe UI" w:hAnsi="Segoe UI" w:cs="Segoe UI"/>
          <w:sz w:val="23"/>
          <w:szCs w:val="23"/>
        </w:rPr>
        <w:t xml:space="preserve">, inscrito no CPF nº. </w:t>
      </w:r>
      <w:r w:rsidRPr="00387842">
        <w:rPr>
          <w:rFonts w:ascii="Segoe UI" w:hAnsi="Segoe UI" w:cs="Segoe UI"/>
          <w:sz w:val="23"/>
          <w:szCs w:val="23"/>
          <w:highlight w:val="yellow"/>
        </w:rPr>
        <w:t>XX</w:t>
      </w:r>
      <w:r w:rsidRPr="00387842">
        <w:rPr>
          <w:rFonts w:ascii="Segoe UI" w:hAnsi="Segoe UI" w:cs="Segoe UI"/>
          <w:sz w:val="23"/>
          <w:szCs w:val="23"/>
        </w:rPr>
        <w:t xml:space="preserve">, </w:t>
      </w:r>
    </w:p>
    <w:p w:rsidR="00387842" w:rsidRDefault="00387842" w:rsidP="00387842">
      <w:pPr>
        <w:tabs>
          <w:tab w:val="left" w:pos="2268"/>
        </w:tabs>
        <w:spacing w:after="0" w:line="300" w:lineRule="auto"/>
        <w:jc w:val="both"/>
        <w:rPr>
          <w:rFonts w:ascii="Segoe UI" w:hAnsi="Segoe UI" w:cs="Segoe UI"/>
          <w:sz w:val="23"/>
          <w:szCs w:val="23"/>
        </w:rPr>
      </w:pPr>
    </w:p>
    <w:p w:rsidR="00387842" w:rsidRDefault="00387842" w:rsidP="0038784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2. </w:t>
      </w:r>
      <w:proofErr w:type="gramStart"/>
      <w:r>
        <w:rPr>
          <w:rFonts w:ascii="Segoe UI" w:hAnsi="Segoe UI" w:cs="Segoe UI"/>
          <w:b/>
          <w:sz w:val="23"/>
          <w:szCs w:val="23"/>
        </w:rPr>
        <w:t>Do(</w:t>
      </w:r>
      <w:proofErr w:type="gramEnd"/>
      <w:r>
        <w:rPr>
          <w:rFonts w:ascii="Segoe UI" w:hAnsi="Segoe UI" w:cs="Segoe UI"/>
          <w:b/>
          <w:sz w:val="23"/>
          <w:szCs w:val="23"/>
        </w:rPr>
        <w:t>a)(s) fornecedor(e)(a)(s), do objeto e dos preços</w:t>
      </w:r>
    </w:p>
    <w:p w:rsidR="00387842" w:rsidRDefault="00387842" w:rsidP="0038784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 </w:t>
      </w:r>
      <w:proofErr w:type="gramStart"/>
      <w:r>
        <w:rPr>
          <w:rFonts w:ascii="Segoe UI" w:hAnsi="Segoe UI" w:cs="Segoe UI"/>
          <w:sz w:val="23"/>
          <w:szCs w:val="23"/>
        </w:rPr>
        <w:t>O(</w:t>
      </w:r>
      <w:proofErr w:type="gramEnd"/>
      <w:r>
        <w:rPr>
          <w:rFonts w:ascii="Segoe UI" w:hAnsi="Segoe UI" w:cs="Segoe UI"/>
          <w:sz w:val="23"/>
          <w:szCs w:val="23"/>
        </w:rPr>
        <w:t>A)(s) fornecedor(e)(a)(s), o objeto e os preços registrados são os que segue:</w:t>
      </w:r>
    </w:p>
    <w:p w:rsidR="00387842" w:rsidRDefault="00387842" w:rsidP="00387842">
      <w:pPr>
        <w:tabs>
          <w:tab w:val="left" w:pos="2268"/>
        </w:tabs>
        <w:spacing w:after="0" w:line="300" w:lineRule="auto"/>
        <w:jc w:val="both"/>
        <w:rPr>
          <w:rFonts w:ascii="Segoe UI" w:hAnsi="Segoe UI" w:cs="Segoe UI"/>
          <w:sz w:val="23"/>
          <w:szCs w:val="23"/>
        </w:rPr>
      </w:pPr>
    </w:p>
    <w:tbl>
      <w:tblPr>
        <w:tblW w:w="8551" w:type="dxa"/>
        <w:jc w:val="center"/>
        <w:tblLayout w:type="fixed"/>
        <w:tblCellMar>
          <w:left w:w="10" w:type="dxa"/>
          <w:right w:w="10" w:type="dxa"/>
        </w:tblCellMar>
        <w:tblLook w:val="0000"/>
      </w:tblPr>
      <w:tblGrid>
        <w:gridCol w:w="1442"/>
        <w:gridCol w:w="1276"/>
        <w:gridCol w:w="965"/>
        <w:gridCol w:w="1134"/>
        <w:gridCol w:w="928"/>
        <w:gridCol w:w="1121"/>
        <w:gridCol w:w="841"/>
        <w:gridCol w:w="844"/>
      </w:tblGrid>
      <w:tr w:rsidR="00387842" w:rsidRPr="00C33688" w:rsidTr="005939FA">
        <w:trPr>
          <w:trHeight w:val="511"/>
          <w:jc w:val="center"/>
        </w:trPr>
        <w:tc>
          <w:tcPr>
            <w:tcW w:w="1442" w:type="dxa"/>
            <w:tcBorders>
              <w:top w:val="single" w:sz="2" w:space="0" w:color="000000"/>
              <w:left w:val="single" w:sz="2" w:space="0" w:color="000000"/>
              <w:bottom w:val="single" w:sz="2" w:space="0" w:color="000000"/>
              <w:right w:val="single" w:sz="2" w:space="0" w:color="000000"/>
            </w:tcBorders>
            <w:vAlign w:val="center"/>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Item</w:t>
            </w:r>
          </w:p>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proofErr w:type="gramStart"/>
            <w:r w:rsidRPr="00815212">
              <w:rPr>
                <w:rFonts w:ascii="Segoe UI" w:hAnsi="Segoe UI" w:cs="Segoe UI"/>
                <w:sz w:val="21"/>
                <w:szCs w:val="21"/>
              </w:rPr>
              <w:t>do</w:t>
            </w:r>
            <w:proofErr w:type="gramEnd"/>
          </w:p>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TR</w:t>
            </w:r>
          </w:p>
        </w:tc>
        <w:tc>
          <w:tcPr>
            <w:tcW w:w="7109" w:type="dxa"/>
            <w:gridSpan w:val="7"/>
            <w:tcBorders>
              <w:top w:val="single" w:sz="2" w:space="0" w:color="000000"/>
              <w:left w:val="single" w:sz="2" w:space="0" w:color="000000"/>
              <w:bottom w:val="single" w:sz="2" w:space="0" w:color="000000"/>
              <w:right w:val="single" w:sz="2" w:space="0" w:color="000000"/>
            </w:tcBorders>
            <w:vAlign w:val="center"/>
          </w:tcPr>
          <w:p w:rsidR="00387842" w:rsidRDefault="00387842" w:rsidP="00543B0A">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Nome do </w:t>
            </w:r>
            <w:r w:rsidRPr="00815212">
              <w:rPr>
                <w:rFonts w:ascii="Segoe UI" w:hAnsi="Segoe UI" w:cs="Segoe UI"/>
                <w:sz w:val="21"/>
                <w:szCs w:val="21"/>
              </w:rPr>
              <w:t>Fornecedor</w:t>
            </w:r>
            <w:r>
              <w:rPr>
                <w:rFonts w:ascii="Segoe UI" w:hAnsi="Segoe UI" w:cs="Segoe UI"/>
                <w:sz w:val="21"/>
                <w:szCs w:val="21"/>
              </w:rPr>
              <w:t xml:space="preserve">: </w:t>
            </w:r>
            <w:r w:rsidRPr="00815212">
              <w:rPr>
                <w:rFonts w:ascii="Segoe UI" w:hAnsi="Segoe UI" w:cs="Segoe UI"/>
                <w:sz w:val="21"/>
                <w:szCs w:val="21"/>
                <w:highlight w:val="yellow"/>
              </w:rPr>
              <w:t>XX</w:t>
            </w:r>
          </w:p>
          <w:p w:rsidR="00387842" w:rsidRDefault="00387842" w:rsidP="00543B0A">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Endereço: </w:t>
            </w:r>
            <w:r w:rsidRPr="00815212">
              <w:rPr>
                <w:rFonts w:ascii="Segoe UI" w:hAnsi="Segoe UI" w:cs="Segoe UI"/>
                <w:sz w:val="21"/>
                <w:szCs w:val="21"/>
                <w:highlight w:val="yellow"/>
              </w:rPr>
              <w:t>XX</w:t>
            </w:r>
          </w:p>
          <w:p w:rsidR="00387842" w:rsidRDefault="00387842" w:rsidP="00543B0A">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CNPJ: </w:t>
            </w:r>
            <w:r w:rsidRPr="00815212">
              <w:rPr>
                <w:rFonts w:ascii="Segoe UI" w:hAnsi="Segoe UI" w:cs="Segoe UI"/>
                <w:sz w:val="21"/>
                <w:szCs w:val="21"/>
                <w:highlight w:val="yellow"/>
              </w:rPr>
              <w:t>XX</w:t>
            </w:r>
          </w:p>
          <w:p w:rsidR="00387842" w:rsidRDefault="00387842" w:rsidP="00543B0A">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Telefone: </w:t>
            </w:r>
            <w:r w:rsidRPr="00815212">
              <w:rPr>
                <w:rFonts w:ascii="Segoe UI" w:hAnsi="Segoe UI" w:cs="Segoe UI"/>
                <w:sz w:val="21"/>
                <w:szCs w:val="21"/>
                <w:highlight w:val="yellow"/>
              </w:rPr>
              <w:t>XX</w:t>
            </w:r>
          </w:p>
          <w:p w:rsidR="00387842" w:rsidRPr="00815212" w:rsidRDefault="00387842" w:rsidP="00543B0A">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E-mail: </w:t>
            </w:r>
            <w:r w:rsidRPr="00815212">
              <w:rPr>
                <w:rFonts w:ascii="Segoe UI" w:hAnsi="Segoe UI" w:cs="Segoe UI"/>
                <w:sz w:val="21"/>
                <w:szCs w:val="21"/>
                <w:highlight w:val="yellow"/>
              </w:rPr>
              <w:t>XX</w:t>
            </w:r>
          </w:p>
        </w:tc>
      </w:tr>
      <w:tr w:rsidR="00387842" w:rsidRPr="00C33688" w:rsidTr="005939FA">
        <w:trPr>
          <w:trHeight w:val="674"/>
          <w:jc w:val="center"/>
        </w:trPr>
        <w:tc>
          <w:tcPr>
            <w:tcW w:w="1442" w:type="dxa"/>
            <w:tcBorders>
              <w:top w:val="nil"/>
              <w:left w:val="single" w:sz="2" w:space="0" w:color="000000"/>
              <w:bottom w:val="single" w:sz="2" w:space="0" w:color="000000"/>
              <w:right w:val="nil"/>
            </w:tcBorders>
            <w:vAlign w:val="center"/>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Pr>
                <w:rFonts w:ascii="Segoe UI" w:hAnsi="Segoe UI" w:cs="Segoe UI"/>
                <w:sz w:val="21"/>
                <w:szCs w:val="21"/>
              </w:rPr>
              <w:t>-</w:t>
            </w:r>
          </w:p>
        </w:tc>
        <w:tc>
          <w:tcPr>
            <w:tcW w:w="1276"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Especificação</w:t>
            </w:r>
          </w:p>
        </w:tc>
        <w:tc>
          <w:tcPr>
            <w:tcW w:w="965"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iCs/>
                <w:sz w:val="21"/>
                <w:szCs w:val="21"/>
              </w:rPr>
            </w:pPr>
            <w:r w:rsidRPr="00815212">
              <w:rPr>
                <w:rFonts w:ascii="Segoe UI" w:hAnsi="Segoe UI" w:cs="Segoe UI"/>
                <w:iCs/>
                <w:sz w:val="21"/>
                <w:szCs w:val="21"/>
              </w:rPr>
              <w:t>Marca</w:t>
            </w:r>
          </w:p>
          <w:p w:rsidR="00387842" w:rsidRPr="00815212" w:rsidRDefault="00387842" w:rsidP="00543B0A">
            <w:pPr>
              <w:widowControl w:val="0"/>
              <w:autoSpaceDE w:val="0"/>
              <w:autoSpaceDN w:val="0"/>
              <w:adjustRightInd w:val="0"/>
              <w:spacing w:line="360" w:lineRule="auto"/>
              <w:ind w:right="-30"/>
              <w:jc w:val="center"/>
              <w:rPr>
                <w:rFonts w:ascii="Segoe UI" w:hAnsi="Segoe UI" w:cs="Segoe UI"/>
                <w:iCs/>
                <w:sz w:val="21"/>
                <w:szCs w:val="21"/>
              </w:rPr>
            </w:pPr>
          </w:p>
        </w:tc>
        <w:tc>
          <w:tcPr>
            <w:tcW w:w="1134"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iCs/>
                <w:sz w:val="21"/>
                <w:szCs w:val="21"/>
              </w:rPr>
            </w:pPr>
            <w:r w:rsidRPr="00815212">
              <w:rPr>
                <w:rFonts w:ascii="Segoe UI" w:hAnsi="Segoe UI" w:cs="Segoe UI"/>
                <w:iCs/>
                <w:sz w:val="21"/>
                <w:szCs w:val="21"/>
              </w:rPr>
              <w:t>Modelo</w:t>
            </w:r>
          </w:p>
          <w:p w:rsidR="00387842" w:rsidRPr="00815212" w:rsidRDefault="00387842" w:rsidP="00543B0A">
            <w:pPr>
              <w:widowControl w:val="0"/>
              <w:autoSpaceDE w:val="0"/>
              <w:autoSpaceDN w:val="0"/>
              <w:adjustRightInd w:val="0"/>
              <w:spacing w:line="360" w:lineRule="auto"/>
              <w:ind w:right="-30"/>
              <w:jc w:val="center"/>
              <w:rPr>
                <w:rFonts w:ascii="Segoe UI" w:hAnsi="Segoe UI" w:cs="Segoe UI"/>
                <w:iCs/>
                <w:sz w:val="21"/>
                <w:szCs w:val="21"/>
              </w:rPr>
            </w:pPr>
          </w:p>
        </w:tc>
        <w:tc>
          <w:tcPr>
            <w:tcW w:w="928"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Unidade</w:t>
            </w:r>
          </w:p>
        </w:tc>
        <w:tc>
          <w:tcPr>
            <w:tcW w:w="1121"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Quantidade</w:t>
            </w:r>
          </w:p>
        </w:tc>
        <w:tc>
          <w:tcPr>
            <w:tcW w:w="841"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Valor Unitário</w:t>
            </w:r>
          </w:p>
        </w:tc>
        <w:tc>
          <w:tcPr>
            <w:tcW w:w="844" w:type="dxa"/>
            <w:tcBorders>
              <w:top w:val="nil"/>
              <w:left w:val="single" w:sz="2" w:space="0" w:color="000000"/>
              <w:bottom w:val="single" w:sz="2" w:space="0" w:color="000000"/>
              <w:right w:val="single" w:sz="2" w:space="0" w:color="000000"/>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iCs/>
                <w:sz w:val="21"/>
                <w:szCs w:val="21"/>
              </w:rPr>
              <w:t>Valor Total</w:t>
            </w:r>
          </w:p>
        </w:tc>
      </w:tr>
      <w:tr w:rsidR="00387842" w:rsidRPr="00C33688" w:rsidTr="005939FA">
        <w:trPr>
          <w:trHeight w:val="174"/>
          <w:jc w:val="center"/>
        </w:trPr>
        <w:tc>
          <w:tcPr>
            <w:tcW w:w="1442"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276"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965"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134"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928"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121"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841" w:type="dxa"/>
            <w:tcBorders>
              <w:top w:val="nil"/>
              <w:left w:val="single" w:sz="2" w:space="0" w:color="000000"/>
              <w:bottom w:val="single" w:sz="2" w:space="0" w:color="000000"/>
              <w:right w:val="nil"/>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844" w:type="dxa"/>
            <w:tcBorders>
              <w:top w:val="nil"/>
              <w:left w:val="single" w:sz="2" w:space="0" w:color="000000"/>
              <w:bottom w:val="single" w:sz="2" w:space="0" w:color="000000"/>
              <w:right w:val="single" w:sz="2" w:space="0" w:color="000000"/>
            </w:tcBorders>
          </w:tcPr>
          <w:p w:rsidR="00387842" w:rsidRPr="00815212" w:rsidRDefault="00387842" w:rsidP="00543B0A">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r>
    </w:tbl>
    <w:p w:rsidR="00387842" w:rsidRPr="00C33688" w:rsidRDefault="00387842" w:rsidP="00387842">
      <w:pPr>
        <w:widowControl w:val="0"/>
        <w:autoSpaceDE w:val="0"/>
        <w:autoSpaceDN w:val="0"/>
        <w:adjustRightInd w:val="0"/>
        <w:spacing w:line="360" w:lineRule="auto"/>
        <w:ind w:right="-30"/>
        <w:jc w:val="both"/>
        <w:rPr>
          <w:rFonts w:ascii="Palatino Linotype" w:hAnsi="Palatino Linotype" w:cs="Arial"/>
          <w:iCs/>
        </w:rPr>
      </w:pPr>
    </w:p>
    <w:p w:rsidR="00387842" w:rsidRDefault="00387842" w:rsidP="00387842">
      <w:pPr>
        <w:tabs>
          <w:tab w:val="left" w:pos="2268"/>
        </w:tabs>
        <w:spacing w:after="0" w:line="300" w:lineRule="auto"/>
        <w:jc w:val="both"/>
        <w:rPr>
          <w:rFonts w:ascii="Segoe UI" w:hAnsi="Segoe UI" w:cs="Segoe UI"/>
          <w:b/>
          <w:sz w:val="23"/>
          <w:szCs w:val="23"/>
        </w:rPr>
      </w:pPr>
    </w:p>
    <w:p w:rsidR="00387842" w:rsidRDefault="00387842" w:rsidP="00387842">
      <w:pPr>
        <w:tabs>
          <w:tab w:val="left" w:pos="2268"/>
        </w:tabs>
        <w:spacing w:after="0" w:line="300" w:lineRule="auto"/>
        <w:jc w:val="both"/>
        <w:rPr>
          <w:rFonts w:ascii="Segoe UI" w:hAnsi="Segoe UI" w:cs="Segoe UI"/>
          <w:b/>
          <w:sz w:val="23"/>
          <w:szCs w:val="23"/>
        </w:rPr>
      </w:pPr>
    </w:p>
    <w:p w:rsidR="00387842" w:rsidRDefault="00387842" w:rsidP="0038784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 xml:space="preserve">3. Das condições a serem praticadas, conforme as disposições contidas no aviso de dispensa de licitação pública e nas propostas </w:t>
      </w:r>
      <w:proofErr w:type="gramStart"/>
      <w:r>
        <w:rPr>
          <w:rFonts w:ascii="Segoe UI" w:hAnsi="Segoe UI" w:cs="Segoe UI"/>
          <w:b/>
          <w:sz w:val="23"/>
          <w:szCs w:val="23"/>
        </w:rPr>
        <w:t>apresentadas</w:t>
      </w:r>
      <w:proofErr w:type="gramEnd"/>
    </w:p>
    <w:p w:rsidR="00387842" w:rsidRDefault="00387842" w:rsidP="00387842">
      <w:pPr>
        <w:tabs>
          <w:tab w:val="left" w:pos="2268"/>
        </w:tabs>
        <w:spacing w:after="160" w:line="300" w:lineRule="auto"/>
        <w:jc w:val="both"/>
        <w:rPr>
          <w:rFonts w:ascii="Segoe UI" w:hAnsi="Segoe UI" w:cs="Segoe UI"/>
          <w:sz w:val="23"/>
          <w:szCs w:val="23"/>
        </w:rPr>
      </w:pPr>
      <w:r w:rsidRPr="00815212">
        <w:rPr>
          <w:rFonts w:ascii="Segoe UI" w:hAnsi="Segoe UI" w:cs="Segoe UI"/>
          <w:sz w:val="23"/>
          <w:szCs w:val="23"/>
        </w:rPr>
        <w:t>3.1.</w:t>
      </w:r>
      <w:r>
        <w:rPr>
          <w:rFonts w:ascii="Segoe UI" w:hAnsi="Segoe UI" w:cs="Segoe UI"/>
          <w:sz w:val="23"/>
          <w:szCs w:val="23"/>
        </w:rPr>
        <w:t xml:space="preserve"> O prazo de validade da ata de registro de preços – ARP – será de 01 (um) ano e poderá ser prorrogado, por igual período, desde que comprovado o preço vantajoso.</w:t>
      </w:r>
    </w:p>
    <w:p w:rsidR="00387842" w:rsidRDefault="00387842" w:rsidP="00387842">
      <w:pPr>
        <w:tabs>
          <w:tab w:val="left" w:pos="2268"/>
        </w:tabs>
        <w:spacing w:after="160" w:line="300" w:lineRule="auto"/>
        <w:jc w:val="both"/>
        <w:rPr>
          <w:rFonts w:ascii="Segoe UI" w:hAnsi="Segoe UI" w:cs="Segoe UI"/>
          <w:sz w:val="23"/>
          <w:szCs w:val="23"/>
        </w:rPr>
      </w:pPr>
      <w:r w:rsidRPr="00B210BB">
        <w:rPr>
          <w:rFonts w:ascii="Segoe UI" w:hAnsi="Segoe UI" w:cs="Segoe UI"/>
          <w:sz w:val="23"/>
          <w:szCs w:val="23"/>
        </w:rPr>
        <w:t>3.2. No caso de prorrogação do prazo de vigência da ARP, nos termos do art. 84 da Lei nº. 14.133/2021, não se restabelecem os quantitativos inicialmente fixados na licitação pública, devendo ser considerado apenas o saldo remanescente.</w:t>
      </w:r>
    </w:p>
    <w:p w:rsidR="00387842" w:rsidRDefault="00387842" w:rsidP="0038784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3.3. </w:t>
      </w:r>
      <w:r w:rsidRPr="00C1598A">
        <w:rPr>
          <w:rFonts w:ascii="Segoe UI" w:hAnsi="Segoe UI" w:cs="Segoe UI"/>
          <w:sz w:val="23"/>
          <w:szCs w:val="23"/>
        </w:rPr>
        <w:t xml:space="preserve">É vedado efetuar acréscimos nos quantitativos fixados na </w:t>
      </w:r>
      <w:r>
        <w:rPr>
          <w:rFonts w:ascii="Segoe UI" w:hAnsi="Segoe UI" w:cs="Segoe UI"/>
          <w:sz w:val="23"/>
          <w:szCs w:val="23"/>
        </w:rPr>
        <w:t>ARP</w:t>
      </w:r>
      <w:r w:rsidRPr="00C1598A">
        <w:rPr>
          <w:rFonts w:ascii="Segoe UI" w:hAnsi="Segoe UI" w:cs="Segoe UI"/>
          <w:sz w:val="23"/>
          <w:szCs w:val="23"/>
        </w:rPr>
        <w:t xml:space="preserve">, inclusive acréscimos do que trata </w:t>
      </w:r>
      <w:r>
        <w:rPr>
          <w:rFonts w:ascii="Segoe UI" w:hAnsi="Segoe UI" w:cs="Segoe UI"/>
          <w:sz w:val="23"/>
          <w:szCs w:val="23"/>
        </w:rPr>
        <w:t>o art. 124 da Lei nº 14.133/2021.</w:t>
      </w:r>
    </w:p>
    <w:p w:rsidR="00387842" w:rsidRDefault="00387842" w:rsidP="00387842">
      <w:pPr>
        <w:shd w:val="clear" w:color="auto" w:fill="FFFFFF"/>
        <w:spacing w:after="160" w:line="300" w:lineRule="auto"/>
        <w:jc w:val="both"/>
        <w:rPr>
          <w:rFonts w:ascii="Segoe UI" w:hAnsi="Segoe UI" w:cs="Segoe UI"/>
          <w:sz w:val="23"/>
          <w:szCs w:val="23"/>
        </w:rPr>
      </w:pPr>
      <w:r>
        <w:rPr>
          <w:rFonts w:ascii="Segoe UI" w:hAnsi="Segoe UI" w:cs="Segoe UI"/>
          <w:sz w:val="23"/>
          <w:szCs w:val="23"/>
        </w:rPr>
        <w:t xml:space="preserve">3.4. As atualizações periódicas e o cancelamento da ARP serão concretizados nos termos do Decreto nº. </w:t>
      </w:r>
      <w:r w:rsidRPr="00387842">
        <w:rPr>
          <w:rFonts w:ascii="Segoe UI" w:hAnsi="Segoe UI" w:cs="Segoe UI"/>
          <w:sz w:val="23"/>
          <w:szCs w:val="23"/>
        </w:rPr>
        <w:t>32/2023 (Dispõe sobre os procedimentos auxiliares).</w:t>
      </w:r>
    </w:p>
    <w:p w:rsidR="00387842" w:rsidRPr="00B210BB" w:rsidRDefault="00387842" w:rsidP="00387842">
      <w:pPr>
        <w:tabs>
          <w:tab w:val="left" w:pos="2268"/>
        </w:tabs>
        <w:spacing w:after="160" w:line="300" w:lineRule="auto"/>
        <w:jc w:val="both"/>
        <w:rPr>
          <w:rFonts w:ascii="Segoe UI" w:hAnsi="Segoe UI" w:cs="Segoe UI"/>
          <w:sz w:val="23"/>
          <w:szCs w:val="23"/>
        </w:rPr>
      </w:pPr>
      <w:r w:rsidRPr="00B210BB">
        <w:rPr>
          <w:rFonts w:ascii="Segoe UI" w:hAnsi="Segoe UI" w:cs="Segoe UI"/>
          <w:sz w:val="23"/>
          <w:szCs w:val="23"/>
        </w:rPr>
        <w:t>3.5. Esta ARP não pode ser aderida.</w:t>
      </w:r>
    </w:p>
    <w:p w:rsidR="00387842" w:rsidRDefault="00387842" w:rsidP="00387842">
      <w:pPr>
        <w:tabs>
          <w:tab w:val="left" w:pos="2268"/>
        </w:tabs>
        <w:spacing w:after="0" w:line="300" w:lineRule="auto"/>
        <w:jc w:val="both"/>
        <w:rPr>
          <w:rFonts w:ascii="Segoe UI" w:hAnsi="Segoe UI" w:cs="Segoe UI"/>
          <w:sz w:val="23"/>
          <w:szCs w:val="23"/>
          <w:highlight w:val="yellow"/>
        </w:rPr>
      </w:pPr>
    </w:p>
    <w:p w:rsidR="00387842" w:rsidRPr="00117B07" w:rsidRDefault="00387842" w:rsidP="00387842">
      <w:pPr>
        <w:tabs>
          <w:tab w:val="left" w:pos="2268"/>
        </w:tabs>
        <w:spacing w:after="160" w:line="300" w:lineRule="auto"/>
        <w:jc w:val="both"/>
        <w:rPr>
          <w:rFonts w:ascii="Segoe UI" w:hAnsi="Segoe UI" w:cs="Segoe UI"/>
          <w:sz w:val="23"/>
          <w:szCs w:val="23"/>
        </w:rPr>
      </w:pPr>
      <w:proofErr w:type="spellStart"/>
      <w:r w:rsidRPr="00387842">
        <w:rPr>
          <w:rFonts w:ascii="Segoe UI" w:hAnsi="Segoe UI" w:cs="Segoe UI"/>
          <w:sz w:val="23"/>
          <w:szCs w:val="23"/>
        </w:rPr>
        <w:t>Pocrane</w:t>
      </w:r>
      <w:proofErr w:type="spellEnd"/>
      <w:r w:rsidRPr="00387842">
        <w:rPr>
          <w:rFonts w:ascii="Segoe UI" w:hAnsi="Segoe UI" w:cs="Segoe UI"/>
          <w:sz w:val="23"/>
          <w:szCs w:val="23"/>
        </w:rPr>
        <w:t xml:space="preserve"> -</w:t>
      </w:r>
      <w:proofErr w:type="gramStart"/>
      <w:r w:rsidRPr="00387842">
        <w:rPr>
          <w:rFonts w:ascii="Segoe UI" w:hAnsi="Segoe UI" w:cs="Segoe UI"/>
          <w:sz w:val="23"/>
          <w:szCs w:val="23"/>
        </w:rPr>
        <w:t xml:space="preserve">  </w:t>
      </w:r>
      <w:proofErr w:type="gramEnd"/>
      <w:r w:rsidRPr="00387842">
        <w:rPr>
          <w:rFonts w:ascii="Segoe UI" w:hAnsi="Segoe UI" w:cs="Segoe UI"/>
          <w:sz w:val="23"/>
          <w:szCs w:val="23"/>
        </w:rPr>
        <w:t xml:space="preserve">MG, _______ de </w:t>
      </w:r>
      <w:r w:rsidR="00107385">
        <w:rPr>
          <w:rFonts w:ascii="Segoe UI" w:hAnsi="Segoe UI" w:cs="Segoe UI"/>
          <w:sz w:val="23"/>
          <w:szCs w:val="23"/>
        </w:rPr>
        <w:t>_________</w:t>
      </w:r>
      <w:r w:rsidRPr="00387842">
        <w:rPr>
          <w:rFonts w:ascii="Segoe UI" w:hAnsi="Segoe UI" w:cs="Segoe UI"/>
          <w:sz w:val="23"/>
          <w:szCs w:val="23"/>
        </w:rPr>
        <w:t xml:space="preserve"> de 2025.</w:t>
      </w:r>
      <w:r w:rsidRPr="00117B07">
        <w:rPr>
          <w:rFonts w:ascii="Segoe UI" w:hAnsi="Segoe UI" w:cs="Segoe UI"/>
          <w:sz w:val="23"/>
          <w:szCs w:val="23"/>
        </w:rPr>
        <w:t xml:space="preserve"> </w:t>
      </w:r>
    </w:p>
    <w:p w:rsidR="00387842" w:rsidRPr="00117B07" w:rsidRDefault="00387842" w:rsidP="00387842">
      <w:pPr>
        <w:spacing w:after="0" w:line="300" w:lineRule="auto"/>
        <w:ind w:firstLine="2268"/>
        <w:jc w:val="both"/>
        <w:rPr>
          <w:rFonts w:ascii="Segoe UI" w:hAnsi="Segoe UI" w:cs="Segoe UI"/>
          <w:sz w:val="23"/>
          <w:szCs w:val="23"/>
        </w:rPr>
      </w:pPr>
    </w:p>
    <w:p w:rsidR="00107385" w:rsidRDefault="00107385" w:rsidP="00387842">
      <w:pPr>
        <w:rPr>
          <w:rFonts w:ascii="Segoe UI" w:hAnsi="Segoe UI" w:cs="Segoe UI"/>
          <w:sz w:val="23"/>
          <w:szCs w:val="23"/>
        </w:rPr>
      </w:pPr>
    </w:p>
    <w:p w:rsidR="00107385" w:rsidRDefault="00107385" w:rsidP="00387842">
      <w:pPr>
        <w:rPr>
          <w:rFonts w:ascii="Segoe UI" w:hAnsi="Segoe UI" w:cs="Segoe UI"/>
          <w:sz w:val="23"/>
          <w:szCs w:val="23"/>
        </w:rPr>
      </w:pPr>
    </w:p>
    <w:p w:rsidR="00107385" w:rsidRDefault="00107385" w:rsidP="00387842">
      <w:pPr>
        <w:rPr>
          <w:rFonts w:ascii="Segoe UI" w:hAnsi="Segoe UI" w:cs="Segoe UI"/>
          <w:sz w:val="23"/>
          <w:szCs w:val="23"/>
        </w:rPr>
      </w:pPr>
      <w:r>
        <w:rPr>
          <w:rFonts w:ascii="Segoe UI" w:hAnsi="Segoe UI" w:cs="Segoe UI"/>
          <w:sz w:val="23"/>
          <w:szCs w:val="23"/>
        </w:rPr>
        <w:t xml:space="preserve">Presidente da Câmara Municipal de </w:t>
      </w:r>
      <w:proofErr w:type="spellStart"/>
      <w:r>
        <w:rPr>
          <w:rFonts w:ascii="Segoe UI" w:hAnsi="Segoe UI" w:cs="Segoe UI"/>
          <w:sz w:val="23"/>
          <w:szCs w:val="23"/>
        </w:rPr>
        <w:t>Pocrane</w:t>
      </w:r>
      <w:proofErr w:type="spellEnd"/>
      <w:r>
        <w:rPr>
          <w:rFonts w:ascii="Segoe UI" w:hAnsi="Segoe UI" w:cs="Segoe UI"/>
          <w:sz w:val="23"/>
          <w:szCs w:val="23"/>
        </w:rPr>
        <w:t xml:space="preserve">. </w:t>
      </w:r>
    </w:p>
    <w:p w:rsidR="00387842" w:rsidRPr="00387842" w:rsidRDefault="00387842" w:rsidP="00387842">
      <w:r w:rsidRPr="00387842">
        <w:rPr>
          <w:rFonts w:ascii="Segoe UI" w:hAnsi="Segoe UI" w:cs="Segoe UI"/>
          <w:sz w:val="23"/>
          <w:szCs w:val="23"/>
        </w:rPr>
        <w:t>Administração</w:t>
      </w:r>
    </w:p>
    <w:p w:rsidR="00387842" w:rsidRDefault="00387842" w:rsidP="00387842">
      <w:pPr>
        <w:tabs>
          <w:tab w:val="left" w:pos="2268"/>
        </w:tabs>
        <w:spacing w:after="0" w:line="300" w:lineRule="auto"/>
        <w:jc w:val="center"/>
        <w:rPr>
          <w:rFonts w:ascii="Segoe UI" w:hAnsi="Segoe UI" w:cs="Segoe UI"/>
          <w:b/>
          <w:color w:val="FF0000"/>
          <w:sz w:val="23"/>
          <w:szCs w:val="23"/>
        </w:rPr>
      </w:pPr>
    </w:p>
    <w:p w:rsidR="00AD5955" w:rsidRPr="00107385" w:rsidRDefault="00107385" w:rsidP="00BB02FB">
      <w:pPr>
        <w:tabs>
          <w:tab w:val="left" w:pos="2268"/>
        </w:tabs>
        <w:spacing w:after="0" w:line="240" w:lineRule="auto"/>
        <w:jc w:val="both"/>
        <w:rPr>
          <w:rFonts w:asciiTheme="majorHAnsi" w:hAnsiTheme="majorHAnsi" w:cs="Segoe UI"/>
        </w:rPr>
      </w:pPr>
      <w:r w:rsidRPr="00107385">
        <w:rPr>
          <w:rFonts w:asciiTheme="majorHAnsi" w:hAnsiTheme="majorHAnsi" w:cs="Segoe UI"/>
        </w:rPr>
        <w:t xml:space="preserve">Representante da Empresa </w:t>
      </w:r>
    </w:p>
    <w:p w:rsidR="00107385" w:rsidRPr="00107385" w:rsidRDefault="00107385" w:rsidP="00BB02FB">
      <w:pPr>
        <w:tabs>
          <w:tab w:val="left" w:pos="2268"/>
        </w:tabs>
        <w:spacing w:after="0" w:line="240" w:lineRule="auto"/>
        <w:jc w:val="both"/>
        <w:rPr>
          <w:rFonts w:asciiTheme="majorHAnsi" w:hAnsiTheme="majorHAnsi" w:cs="Segoe UI"/>
        </w:rPr>
      </w:pPr>
    </w:p>
    <w:p w:rsidR="00107385" w:rsidRPr="00107385" w:rsidRDefault="00107385" w:rsidP="00BB02FB">
      <w:pPr>
        <w:tabs>
          <w:tab w:val="left" w:pos="2268"/>
        </w:tabs>
        <w:spacing w:after="0" w:line="240" w:lineRule="auto"/>
        <w:jc w:val="both"/>
        <w:rPr>
          <w:rFonts w:asciiTheme="majorHAnsi" w:hAnsiTheme="majorHAnsi" w:cs="Segoe UI"/>
        </w:rPr>
      </w:pPr>
    </w:p>
    <w:p w:rsidR="00107385" w:rsidRPr="00107385" w:rsidRDefault="00107385" w:rsidP="00BB02FB">
      <w:pPr>
        <w:tabs>
          <w:tab w:val="left" w:pos="2268"/>
        </w:tabs>
        <w:spacing w:after="0" w:line="240" w:lineRule="auto"/>
        <w:jc w:val="both"/>
        <w:rPr>
          <w:rFonts w:asciiTheme="majorHAnsi" w:hAnsiTheme="majorHAnsi" w:cs="Segoe UI"/>
        </w:rPr>
      </w:pPr>
    </w:p>
    <w:p w:rsidR="00107385" w:rsidRPr="00107385" w:rsidRDefault="00107385" w:rsidP="00BB02FB">
      <w:pPr>
        <w:tabs>
          <w:tab w:val="left" w:pos="2268"/>
        </w:tabs>
        <w:spacing w:after="0" w:line="240" w:lineRule="auto"/>
        <w:jc w:val="both"/>
        <w:rPr>
          <w:rFonts w:asciiTheme="majorHAnsi" w:hAnsiTheme="majorHAnsi" w:cs="Segoe UI"/>
        </w:rPr>
      </w:pPr>
    </w:p>
    <w:p w:rsidR="00107385" w:rsidRPr="00107385" w:rsidRDefault="00107385" w:rsidP="00BB02FB">
      <w:pPr>
        <w:tabs>
          <w:tab w:val="left" w:pos="2268"/>
        </w:tabs>
        <w:spacing w:after="0" w:line="240" w:lineRule="auto"/>
        <w:jc w:val="both"/>
        <w:rPr>
          <w:rFonts w:asciiTheme="majorHAnsi" w:hAnsiTheme="majorHAnsi" w:cs="Segoe UI"/>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AD5955" w:rsidRDefault="00AD5955" w:rsidP="00BB02FB">
      <w:pPr>
        <w:tabs>
          <w:tab w:val="left" w:pos="2268"/>
        </w:tabs>
        <w:spacing w:after="0" w:line="240" w:lineRule="auto"/>
        <w:jc w:val="both"/>
        <w:rPr>
          <w:rFonts w:asciiTheme="majorHAnsi" w:hAnsiTheme="majorHAnsi" w:cs="Segoe UI"/>
          <w:color w:val="FF0000"/>
          <w:sz w:val="20"/>
          <w:szCs w:val="20"/>
        </w:rPr>
      </w:pPr>
    </w:p>
    <w:p w:rsidR="00BB02FB" w:rsidRPr="00F31517" w:rsidRDefault="00BB02FB" w:rsidP="00BB02FB">
      <w:pPr>
        <w:tabs>
          <w:tab w:val="left" w:pos="2268"/>
        </w:tabs>
        <w:spacing w:after="0" w:line="300" w:lineRule="auto"/>
        <w:jc w:val="center"/>
        <w:rPr>
          <w:rFonts w:asciiTheme="majorHAnsi" w:hAnsiTheme="majorHAnsi" w:cs="Segoe UI"/>
          <w:b/>
          <w:color w:val="C00000"/>
          <w:sz w:val="20"/>
          <w:szCs w:val="20"/>
        </w:rPr>
      </w:pPr>
    </w:p>
    <w:p w:rsidR="00BB02FB" w:rsidRPr="00387842" w:rsidRDefault="00BB02FB" w:rsidP="00BB02FB">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 xml:space="preserve">AVISO DE </w:t>
      </w:r>
      <w:r w:rsidRPr="00387842">
        <w:rPr>
          <w:rFonts w:asciiTheme="majorHAnsi" w:hAnsiTheme="majorHAnsi" w:cs="Segoe UI"/>
          <w:b/>
          <w:sz w:val="20"/>
          <w:szCs w:val="20"/>
        </w:rPr>
        <w:t>DISPENSA DE LICITAÇÃO PÚBLICA Nº. 0</w:t>
      </w:r>
      <w:r w:rsidR="00387842" w:rsidRPr="00387842">
        <w:rPr>
          <w:rFonts w:asciiTheme="majorHAnsi" w:hAnsiTheme="majorHAnsi" w:cs="Segoe UI"/>
          <w:b/>
          <w:sz w:val="20"/>
          <w:szCs w:val="20"/>
        </w:rPr>
        <w:t>6</w:t>
      </w:r>
      <w:r w:rsidRPr="00387842">
        <w:rPr>
          <w:rFonts w:asciiTheme="majorHAnsi" w:hAnsiTheme="majorHAnsi" w:cs="Segoe UI"/>
          <w:b/>
          <w:sz w:val="20"/>
          <w:szCs w:val="20"/>
        </w:rPr>
        <w:t>/2025</w:t>
      </w:r>
    </w:p>
    <w:p w:rsidR="00BB02FB" w:rsidRPr="00387842" w:rsidRDefault="00BB02FB" w:rsidP="00BB02FB">
      <w:pPr>
        <w:tabs>
          <w:tab w:val="left" w:pos="2268"/>
        </w:tabs>
        <w:spacing w:after="0" w:line="300" w:lineRule="auto"/>
        <w:jc w:val="center"/>
        <w:rPr>
          <w:rFonts w:asciiTheme="majorHAnsi" w:hAnsiTheme="majorHAnsi" w:cs="Segoe UI"/>
          <w:b/>
          <w:sz w:val="20"/>
          <w:szCs w:val="20"/>
        </w:rPr>
      </w:pPr>
    </w:p>
    <w:p w:rsidR="00BB02FB" w:rsidRPr="00387842" w:rsidRDefault="00BB02FB" w:rsidP="00BB02FB">
      <w:pPr>
        <w:tabs>
          <w:tab w:val="left" w:pos="2268"/>
        </w:tabs>
        <w:spacing w:after="0" w:line="300" w:lineRule="auto"/>
        <w:jc w:val="center"/>
        <w:rPr>
          <w:rFonts w:asciiTheme="majorHAnsi" w:hAnsiTheme="majorHAnsi" w:cs="Segoe UI"/>
          <w:b/>
          <w:sz w:val="20"/>
          <w:szCs w:val="20"/>
        </w:rPr>
      </w:pPr>
      <w:r w:rsidRPr="00387842">
        <w:rPr>
          <w:rFonts w:asciiTheme="majorHAnsi" w:hAnsiTheme="majorHAnsi" w:cs="Segoe UI"/>
          <w:b/>
          <w:sz w:val="20"/>
          <w:szCs w:val="20"/>
        </w:rPr>
        <w:t xml:space="preserve">ANEXO II </w:t>
      </w:r>
    </w:p>
    <w:p w:rsidR="00BB02FB" w:rsidRPr="00387842" w:rsidRDefault="00BB02FB" w:rsidP="00BB02FB">
      <w:pPr>
        <w:tabs>
          <w:tab w:val="left" w:pos="2268"/>
        </w:tabs>
        <w:spacing w:after="0" w:line="300" w:lineRule="auto"/>
        <w:jc w:val="center"/>
        <w:rPr>
          <w:rFonts w:asciiTheme="majorHAnsi" w:hAnsiTheme="majorHAnsi" w:cs="Segoe UI"/>
          <w:b/>
          <w:sz w:val="20"/>
          <w:szCs w:val="20"/>
        </w:rPr>
      </w:pPr>
    </w:p>
    <w:p w:rsidR="00BB02FB" w:rsidRPr="00387842" w:rsidRDefault="00BB02FB" w:rsidP="00BB02FB">
      <w:pPr>
        <w:tabs>
          <w:tab w:val="left" w:pos="2268"/>
        </w:tabs>
        <w:spacing w:after="0" w:line="300" w:lineRule="auto"/>
        <w:jc w:val="center"/>
        <w:rPr>
          <w:rFonts w:asciiTheme="majorHAnsi" w:hAnsiTheme="majorHAnsi" w:cs="Segoe UI"/>
          <w:b/>
          <w:sz w:val="20"/>
          <w:szCs w:val="20"/>
        </w:rPr>
      </w:pPr>
      <w:r w:rsidRPr="00387842">
        <w:rPr>
          <w:rFonts w:asciiTheme="majorHAnsi" w:hAnsiTheme="majorHAnsi" w:cs="Segoe UI"/>
          <w:b/>
          <w:sz w:val="20"/>
          <w:szCs w:val="20"/>
        </w:rPr>
        <w:t>CONTRATO ADMINISTRATIVO</w:t>
      </w:r>
    </w:p>
    <w:p w:rsidR="00BB02FB" w:rsidRPr="00387842" w:rsidRDefault="00BB02FB" w:rsidP="00BB02FB">
      <w:pPr>
        <w:tabs>
          <w:tab w:val="left" w:pos="2268"/>
        </w:tabs>
        <w:spacing w:after="0" w:line="300" w:lineRule="auto"/>
        <w:jc w:val="both"/>
        <w:rPr>
          <w:rFonts w:asciiTheme="majorHAnsi" w:hAnsiTheme="majorHAnsi" w:cs="Segoe UI"/>
          <w:sz w:val="20"/>
          <w:szCs w:val="20"/>
        </w:rPr>
      </w:pPr>
    </w:p>
    <w:p w:rsidR="00BB02FB" w:rsidRPr="00387842" w:rsidRDefault="00BB02FB" w:rsidP="00BB02FB">
      <w:pPr>
        <w:tabs>
          <w:tab w:val="left" w:pos="2268"/>
        </w:tabs>
        <w:spacing w:after="0" w:line="240" w:lineRule="auto"/>
        <w:jc w:val="both"/>
        <w:rPr>
          <w:rFonts w:asciiTheme="majorHAnsi" w:hAnsiTheme="majorHAnsi" w:cs="Segoe UI"/>
          <w:sz w:val="20"/>
          <w:szCs w:val="20"/>
        </w:rPr>
      </w:pPr>
      <w:r w:rsidRPr="00387842">
        <w:rPr>
          <w:rFonts w:asciiTheme="majorHAnsi" w:hAnsiTheme="majorHAnsi" w:cs="Segoe UI"/>
          <w:sz w:val="20"/>
          <w:szCs w:val="20"/>
        </w:rPr>
        <w:t>Processo Administrativo de Licitação Pública nº. 0</w:t>
      </w:r>
      <w:r w:rsidR="00387842" w:rsidRPr="00387842">
        <w:rPr>
          <w:rFonts w:asciiTheme="majorHAnsi" w:hAnsiTheme="majorHAnsi" w:cs="Segoe UI"/>
          <w:sz w:val="20"/>
          <w:szCs w:val="20"/>
        </w:rPr>
        <w:t>6</w:t>
      </w:r>
      <w:r w:rsidRPr="00387842">
        <w:rPr>
          <w:rFonts w:asciiTheme="majorHAnsi" w:hAnsiTheme="majorHAnsi" w:cs="Segoe UI"/>
          <w:sz w:val="20"/>
          <w:szCs w:val="20"/>
        </w:rPr>
        <w:t>/2025</w:t>
      </w:r>
    </w:p>
    <w:p w:rsidR="00BB02FB" w:rsidRPr="00387842" w:rsidRDefault="00BB02FB" w:rsidP="00BB02FB">
      <w:pPr>
        <w:tabs>
          <w:tab w:val="left" w:pos="2268"/>
        </w:tabs>
        <w:spacing w:after="0" w:line="240" w:lineRule="auto"/>
        <w:jc w:val="both"/>
        <w:rPr>
          <w:rFonts w:asciiTheme="majorHAnsi" w:hAnsiTheme="majorHAnsi" w:cs="Segoe UI"/>
          <w:sz w:val="20"/>
          <w:szCs w:val="20"/>
        </w:rPr>
      </w:pPr>
      <w:r w:rsidRPr="00387842">
        <w:rPr>
          <w:rFonts w:asciiTheme="majorHAnsi" w:hAnsiTheme="majorHAnsi" w:cs="Segoe UI"/>
          <w:sz w:val="20"/>
          <w:szCs w:val="20"/>
        </w:rPr>
        <w:t>Dispensa de Licitação Pública nº. 0</w:t>
      </w:r>
      <w:r w:rsidR="00387842" w:rsidRPr="00387842">
        <w:rPr>
          <w:rFonts w:asciiTheme="majorHAnsi" w:hAnsiTheme="majorHAnsi" w:cs="Segoe UI"/>
          <w:sz w:val="20"/>
          <w:szCs w:val="20"/>
        </w:rPr>
        <w:t>5</w:t>
      </w:r>
      <w:r w:rsidRPr="00387842">
        <w:rPr>
          <w:rFonts w:asciiTheme="majorHAnsi" w:hAnsiTheme="majorHAnsi" w:cs="Segoe UI"/>
          <w:sz w:val="20"/>
          <w:szCs w:val="20"/>
        </w:rPr>
        <w:t>/2025</w:t>
      </w:r>
    </w:p>
    <w:p w:rsidR="00BB02FB" w:rsidRPr="00387842" w:rsidRDefault="00BB02FB" w:rsidP="00BB02FB">
      <w:pPr>
        <w:tabs>
          <w:tab w:val="left" w:pos="2268"/>
        </w:tabs>
        <w:spacing w:after="0" w:line="300" w:lineRule="auto"/>
        <w:jc w:val="both"/>
        <w:rPr>
          <w:rFonts w:asciiTheme="majorHAnsi" w:hAnsiTheme="majorHAnsi" w:cs="Segoe UI"/>
          <w:sz w:val="20"/>
          <w:szCs w:val="20"/>
        </w:rPr>
      </w:pPr>
    </w:p>
    <w:p w:rsidR="00BB02FB" w:rsidRPr="00F31517" w:rsidRDefault="00BB02FB" w:rsidP="00BB02FB">
      <w:pPr>
        <w:tabs>
          <w:tab w:val="left" w:pos="2268"/>
        </w:tabs>
        <w:spacing w:after="0" w:line="300" w:lineRule="auto"/>
        <w:jc w:val="both"/>
        <w:rPr>
          <w:rFonts w:asciiTheme="majorHAnsi" w:hAnsiTheme="majorHAnsi" w:cs="Segoe UI"/>
          <w:color w:val="C00000"/>
          <w:sz w:val="20"/>
          <w:szCs w:val="20"/>
        </w:rPr>
      </w:pP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b/>
          <w:sz w:val="20"/>
          <w:szCs w:val="20"/>
        </w:rPr>
        <w:t xml:space="preserve">A CAMARA MUNICIPAL DE POCRANE/MG, </w:t>
      </w:r>
      <w:r w:rsidRPr="00F31517">
        <w:rPr>
          <w:rFonts w:asciiTheme="majorHAnsi" w:hAnsiTheme="majorHAnsi" w:cs="Segoe UI"/>
          <w:sz w:val="20"/>
          <w:szCs w:val="20"/>
        </w:rPr>
        <w:t xml:space="preserve">pessoa jurídica de direito público, inscrito no CNPJ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com sede na Rua Sabará, nº. 80, bairro Centro, cidade de </w:t>
      </w: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estado de Minas Gerais, representado </w:t>
      </w:r>
      <w:proofErr w:type="gramStart"/>
      <w:r w:rsidRPr="00F31517">
        <w:rPr>
          <w:rFonts w:asciiTheme="majorHAnsi" w:hAnsiTheme="majorHAnsi" w:cs="Segoe UI"/>
          <w:sz w:val="20"/>
          <w:szCs w:val="20"/>
        </w:rPr>
        <w:t>pelo(</w:t>
      </w:r>
      <w:proofErr w:type="gramEnd"/>
      <w:r w:rsidRPr="00F31517">
        <w:rPr>
          <w:rFonts w:asciiTheme="majorHAnsi" w:hAnsiTheme="majorHAnsi" w:cs="Segoe UI"/>
          <w:sz w:val="20"/>
          <w:szCs w:val="20"/>
        </w:rPr>
        <w:t xml:space="preserve">a) Presidente da Câmara Municipal, inscrito no CPF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doravante denominado </w:t>
      </w:r>
      <w:r w:rsidRPr="00F31517">
        <w:rPr>
          <w:rFonts w:asciiTheme="majorHAnsi" w:hAnsiTheme="majorHAnsi" w:cs="Segoe UI"/>
          <w:b/>
          <w:sz w:val="20"/>
          <w:szCs w:val="20"/>
        </w:rPr>
        <w:t xml:space="preserve">Contratante, </w:t>
      </w:r>
      <w:r w:rsidRPr="00F31517">
        <w:rPr>
          <w:rFonts w:asciiTheme="majorHAnsi" w:hAnsiTheme="majorHAnsi" w:cs="Segoe UI"/>
          <w:sz w:val="20"/>
          <w:szCs w:val="20"/>
        </w:rPr>
        <w:t xml:space="preserve">e </w:t>
      </w:r>
      <w:r w:rsidRPr="00F31517">
        <w:rPr>
          <w:rFonts w:asciiTheme="majorHAnsi" w:hAnsiTheme="majorHAnsi" w:cs="Segoe UI"/>
          <w:b/>
          <w:sz w:val="20"/>
          <w:szCs w:val="20"/>
          <w:highlight w:val="yellow"/>
        </w:rPr>
        <w:t>NOME</w:t>
      </w:r>
      <w:r w:rsidRPr="00F31517">
        <w:rPr>
          <w:rFonts w:asciiTheme="majorHAnsi" w:hAnsiTheme="majorHAnsi" w:cs="Segoe UI"/>
          <w:sz w:val="20"/>
          <w:szCs w:val="20"/>
        </w:rPr>
        <w:t xml:space="preserve">, inscrito no CNPJ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com endereço na Rua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bairro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cidade de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estado de Minas Gerais, representada pelo </w:t>
      </w:r>
      <w:proofErr w:type="gramStart"/>
      <w:r w:rsidRPr="00F31517">
        <w:rPr>
          <w:rFonts w:asciiTheme="majorHAnsi" w:hAnsiTheme="majorHAnsi" w:cs="Segoe UI"/>
          <w:sz w:val="20"/>
          <w:szCs w:val="20"/>
        </w:rPr>
        <w:t>sócio(</w:t>
      </w:r>
      <w:proofErr w:type="gramEnd"/>
      <w:r w:rsidRPr="00F31517">
        <w:rPr>
          <w:rFonts w:asciiTheme="majorHAnsi" w:hAnsiTheme="majorHAnsi" w:cs="Segoe UI"/>
          <w:sz w:val="20"/>
          <w:szCs w:val="20"/>
        </w:rPr>
        <w:t xml:space="preserve">a)-administrador(a), senhor(a) Nome, inscrito no CPF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doravante </w:t>
      </w:r>
      <w:proofErr w:type="gramStart"/>
      <w:r w:rsidRPr="00F31517">
        <w:rPr>
          <w:rFonts w:asciiTheme="majorHAnsi" w:hAnsiTheme="majorHAnsi" w:cs="Segoe UI"/>
          <w:sz w:val="20"/>
          <w:szCs w:val="20"/>
        </w:rPr>
        <w:t>denominado(</w:t>
      </w:r>
      <w:proofErr w:type="gramEnd"/>
      <w:r w:rsidRPr="00F31517">
        <w:rPr>
          <w:rFonts w:asciiTheme="majorHAnsi" w:hAnsiTheme="majorHAnsi" w:cs="Segoe UI"/>
          <w:sz w:val="20"/>
          <w:szCs w:val="20"/>
        </w:rPr>
        <w:t xml:space="preserve">a) </w:t>
      </w:r>
      <w:r w:rsidRPr="00F31517">
        <w:rPr>
          <w:rFonts w:asciiTheme="majorHAnsi" w:hAnsiTheme="majorHAnsi" w:cs="Segoe UI"/>
          <w:b/>
          <w:sz w:val="20"/>
          <w:szCs w:val="20"/>
        </w:rPr>
        <w:t>Contratado(a)</w:t>
      </w:r>
      <w:r w:rsidRPr="00F31517">
        <w:rPr>
          <w:rFonts w:asciiTheme="majorHAnsi" w:hAnsiTheme="majorHAnsi" w:cs="Segoe UI"/>
          <w:sz w:val="20"/>
          <w:szCs w:val="20"/>
        </w:rPr>
        <w:t>, tendo em vista este procedimento e em observância a Lei nº. 14.133/2021</w:t>
      </w:r>
      <w:proofErr w:type="gramStart"/>
      <w:r w:rsidRPr="00F31517">
        <w:rPr>
          <w:rFonts w:asciiTheme="majorHAnsi" w:hAnsiTheme="majorHAnsi" w:cs="Segoe UI"/>
          <w:sz w:val="20"/>
          <w:szCs w:val="20"/>
        </w:rPr>
        <w:t>, resolvem</w:t>
      </w:r>
      <w:proofErr w:type="gramEnd"/>
      <w:r w:rsidRPr="00F31517">
        <w:rPr>
          <w:rFonts w:asciiTheme="majorHAnsi" w:hAnsiTheme="majorHAnsi" w:cs="Segoe UI"/>
          <w:sz w:val="20"/>
          <w:szCs w:val="20"/>
        </w:rPr>
        <w:t xml:space="preserve"> celebrar este </w:t>
      </w:r>
      <w:r w:rsidRPr="00F31517">
        <w:rPr>
          <w:rFonts w:asciiTheme="majorHAnsi" w:hAnsiTheme="majorHAnsi" w:cs="Segoe UI"/>
          <w:b/>
          <w:sz w:val="20"/>
          <w:szCs w:val="20"/>
        </w:rPr>
        <w:t xml:space="preserve">CONTRATO ADMINISTRATIVO Nº. </w:t>
      </w:r>
      <w:r w:rsidRPr="00F31517">
        <w:rPr>
          <w:rFonts w:asciiTheme="majorHAnsi" w:hAnsiTheme="majorHAnsi" w:cs="Segoe UI"/>
          <w:b/>
          <w:sz w:val="20"/>
          <w:szCs w:val="20"/>
          <w:highlight w:val="yellow"/>
        </w:rPr>
        <w:t>XX</w:t>
      </w:r>
      <w:r w:rsidRPr="00F31517">
        <w:rPr>
          <w:rFonts w:asciiTheme="majorHAnsi" w:hAnsiTheme="majorHAnsi" w:cs="Segoe UI"/>
          <w:b/>
          <w:sz w:val="20"/>
          <w:szCs w:val="20"/>
        </w:rPr>
        <w:t>/20</w:t>
      </w:r>
      <w:r w:rsidRPr="00F31517">
        <w:rPr>
          <w:rFonts w:asciiTheme="majorHAnsi" w:hAnsiTheme="majorHAnsi" w:cs="Segoe UI"/>
          <w:b/>
          <w:sz w:val="20"/>
          <w:szCs w:val="20"/>
          <w:highlight w:val="yellow"/>
        </w:rPr>
        <w:t>XX</w:t>
      </w:r>
      <w:r w:rsidRPr="00F31517">
        <w:rPr>
          <w:rFonts w:asciiTheme="majorHAnsi" w:hAnsiTheme="majorHAnsi" w:cs="Segoe UI"/>
          <w:b/>
          <w:sz w:val="20"/>
          <w:szCs w:val="20"/>
        </w:rPr>
        <w:t xml:space="preserve">, </w:t>
      </w:r>
      <w:r w:rsidRPr="00F31517">
        <w:rPr>
          <w:rFonts w:asciiTheme="majorHAnsi" w:hAnsiTheme="majorHAnsi" w:cs="Segoe UI"/>
          <w:sz w:val="20"/>
          <w:szCs w:val="20"/>
        </w:rPr>
        <w:t>mediante as cláusulas e condições a seguir.</w:t>
      </w:r>
    </w:p>
    <w:p w:rsidR="00BB02FB" w:rsidRPr="00F31517" w:rsidRDefault="00BB02FB" w:rsidP="00BB02FB">
      <w:pPr>
        <w:tabs>
          <w:tab w:val="left" w:pos="7313"/>
        </w:tabs>
        <w:spacing w:after="0" w:line="300" w:lineRule="auto"/>
        <w:jc w:val="both"/>
        <w:rPr>
          <w:rFonts w:asciiTheme="majorHAnsi" w:hAnsiTheme="majorHAnsi" w:cs="Segoe UI"/>
          <w:b/>
          <w:sz w:val="20"/>
          <w:szCs w:val="20"/>
        </w:rPr>
      </w:pPr>
      <w:r w:rsidRPr="00F31517">
        <w:rPr>
          <w:rFonts w:asciiTheme="majorHAnsi" w:hAnsiTheme="majorHAnsi" w:cs="Segoe UI"/>
          <w:b/>
          <w:sz w:val="20"/>
          <w:szCs w:val="20"/>
        </w:rPr>
        <w:tab/>
      </w: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1. CLÁUSULA PRIMEIRA: Do objeto e seus elementos característicos</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1.1. Contratação de serviços de </w:t>
      </w:r>
      <w:r w:rsidRPr="00F31517">
        <w:rPr>
          <w:rFonts w:asciiTheme="majorHAnsi" w:hAnsiTheme="majorHAnsi" w:cs="Segoe UI"/>
          <w:sz w:val="20"/>
          <w:szCs w:val="20"/>
          <w:highlight w:val="yellow"/>
        </w:rPr>
        <w:t>XX</w:t>
      </w:r>
      <w:r w:rsidRPr="00F31517">
        <w:rPr>
          <w:rFonts w:asciiTheme="majorHAnsi" w:hAnsiTheme="majorHAnsi" w:cs="Segoe UI"/>
          <w:sz w:val="20"/>
          <w:szCs w:val="20"/>
        </w:rPr>
        <w:t>.</w:t>
      </w:r>
    </w:p>
    <w:p w:rsidR="00BB02FB" w:rsidRPr="00F31517" w:rsidRDefault="00BB02FB" w:rsidP="00BB02FB">
      <w:pPr>
        <w:tabs>
          <w:tab w:val="left" w:pos="2268"/>
        </w:tabs>
        <w:spacing w:after="0" w:line="300" w:lineRule="auto"/>
        <w:jc w:val="both"/>
        <w:rPr>
          <w:rFonts w:asciiTheme="majorHAnsi" w:hAnsiTheme="majorHAnsi" w:cs="Segoe UI"/>
          <w:b/>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 xml:space="preserve">2. CLÁUSULA SEGUNDA: Da vinculação ato que tiver autorizado a contratação direta e </w:t>
      </w:r>
      <w:proofErr w:type="gramStart"/>
      <w:r w:rsidRPr="00F31517">
        <w:rPr>
          <w:rFonts w:asciiTheme="majorHAnsi" w:hAnsiTheme="majorHAnsi" w:cs="Segoe UI"/>
          <w:b/>
          <w:sz w:val="20"/>
          <w:szCs w:val="20"/>
        </w:rPr>
        <w:t>à</w:t>
      </w:r>
      <w:proofErr w:type="gramEnd"/>
      <w:r w:rsidRPr="00F31517">
        <w:rPr>
          <w:rFonts w:asciiTheme="majorHAnsi" w:hAnsiTheme="majorHAnsi" w:cs="Segoe UI"/>
          <w:b/>
          <w:sz w:val="20"/>
          <w:szCs w:val="20"/>
        </w:rPr>
        <w:t xml:space="preserve"> respectivo proposta</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 Vinculam a este contrato administrativo:</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2.1.1. O Termo de Referência – TR;</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2.1.2. O Aviso de Dispensa de Licitação Pública e seus anexos;</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2.1.3. A proposta da contratada;</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2.1.4. A Autorização da contratação direta;</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 xml:space="preserve">3. CLÁUSULA TERCEIRA: Da legislação aplicável à execução do contrato administrativo, inclusive quanto aos casos </w:t>
      </w:r>
      <w:proofErr w:type="gramStart"/>
      <w:r w:rsidRPr="00F31517">
        <w:rPr>
          <w:rFonts w:asciiTheme="majorHAnsi" w:hAnsiTheme="majorHAnsi" w:cs="Segoe UI"/>
          <w:b/>
          <w:sz w:val="20"/>
          <w:szCs w:val="20"/>
        </w:rPr>
        <w:t>omissos</w:t>
      </w:r>
      <w:proofErr w:type="gramEnd"/>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3.1. As legislações aplicáveis à execução deste contrato administrativo, inclusive quanto aos casos omissão, são:</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3.1.1. Lei nº. 14.133/2021;</w:t>
      </w:r>
    </w:p>
    <w:p w:rsidR="00BB02FB" w:rsidRPr="00F31517" w:rsidRDefault="00BB02FB" w:rsidP="00BB02FB">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3.1.2. Decretos Municipais nº. 02/2023, 12/2023, 08/2024, 20/2023, 25/2025, 27/2023, 28/2023, 30/2023, 31/2023 e outros.</w:t>
      </w:r>
    </w:p>
    <w:p w:rsidR="00BB02FB" w:rsidRPr="00F31517" w:rsidRDefault="00BB02FB" w:rsidP="00BB02FB">
      <w:pPr>
        <w:tabs>
          <w:tab w:val="left" w:pos="2268"/>
        </w:tabs>
        <w:spacing w:after="0" w:line="300" w:lineRule="auto"/>
        <w:jc w:val="both"/>
        <w:rPr>
          <w:rFonts w:asciiTheme="majorHAnsi" w:hAnsiTheme="majorHAnsi" w:cs="Segoe UI"/>
          <w:sz w:val="20"/>
          <w:szCs w:val="20"/>
        </w:rPr>
      </w:pPr>
    </w:p>
    <w:p w:rsidR="00BB02FB" w:rsidRPr="00F31517" w:rsidRDefault="00BB02FB" w:rsidP="00BB02FB">
      <w:pPr>
        <w:tabs>
          <w:tab w:val="left" w:pos="2268"/>
        </w:tabs>
        <w:spacing w:after="160" w:line="360" w:lineRule="auto"/>
        <w:jc w:val="both"/>
        <w:rPr>
          <w:rFonts w:asciiTheme="majorHAnsi" w:hAnsiTheme="majorHAnsi" w:cs="Segoe UI"/>
          <w:b/>
          <w:sz w:val="20"/>
          <w:szCs w:val="20"/>
        </w:rPr>
      </w:pPr>
      <w:r w:rsidRPr="00F31517">
        <w:rPr>
          <w:rFonts w:asciiTheme="majorHAnsi" w:hAnsiTheme="majorHAnsi" w:cs="Segoe UI"/>
          <w:b/>
          <w:sz w:val="20"/>
          <w:szCs w:val="20"/>
        </w:rPr>
        <w:t>4. CLÁUSULA QUARTA: Da vigência e prorrogação</w:t>
      </w:r>
    </w:p>
    <w:p w:rsidR="00BB02FB" w:rsidRPr="00F31517" w:rsidRDefault="00BB02FB" w:rsidP="00BB02FB">
      <w:pPr>
        <w:spacing w:after="160" w:line="360" w:lineRule="auto"/>
        <w:jc w:val="both"/>
        <w:rPr>
          <w:rFonts w:asciiTheme="majorHAnsi" w:hAnsiTheme="majorHAnsi" w:cs="Segoe UI"/>
          <w:bCs/>
          <w:sz w:val="20"/>
          <w:szCs w:val="20"/>
        </w:rPr>
      </w:pPr>
      <w:r w:rsidRPr="00F31517">
        <w:rPr>
          <w:rFonts w:asciiTheme="majorHAnsi" w:hAnsiTheme="majorHAnsi" w:cs="Segoe UI"/>
          <w:sz w:val="20"/>
          <w:szCs w:val="20"/>
        </w:rPr>
        <w:t xml:space="preserve">4.1. </w:t>
      </w:r>
      <w:r w:rsidRPr="00F31517">
        <w:rPr>
          <w:rFonts w:asciiTheme="majorHAnsi" w:hAnsiTheme="majorHAnsi" w:cs="Segoe UI"/>
          <w:bCs/>
          <w:sz w:val="20"/>
          <w:szCs w:val="20"/>
        </w:rPr>
        <w:t>O prazo de vigência da contratação é de 12 (doze) meses,</w:t>
      </w:r>
      <w:proofErr w:type="gramStart"/>
      <w:r w:rsidRPr="00F31517">
        <w:rPr>
          <w:rFonts w:asciiTheme="majorHAnsi" w:hAnsiTheme="majorHAnsi" w:cs="Segoe UI"/>
          <w:bCs/>
          <w:sz w:val="20"/>
          <w:szCs w:val="20"/>
        </w:rPr>
        <w:t xml:space="preserve">  </w:t>
      </w:r>
      <w:proofErr w:type="gramEnd"/>
      <w:r w:rsidRPr="00F31517">
        <w:rPr>
          <w:rFonts w:asciiTheme="majorHAnsi" w:hAnsiTheme="majorHAnsi" w:cs="Segoe UI"/>
          <w:bCs/>
          <w:sz w:val="20"/>
          <w:szCs w:val="20"/>
        </w:rPr>
        <w:t>contados da assinatura do contrato, prorrogável por até 10 (dez) anos (</w:t>
      </w:r>
      <w:proofErr w:type="spellStart"/>
      <w:r w:rsidRPr="00F31517">
        <w:rPr>
          <w:rFonts w:asciiTheme="majorHAnsi" w:hAnsiTheme="majorHAnsi" w:cs="Segoe UI"/>
          <w:bCs/>
          <w:sz w:val="20"/>
          <w:szCs w:val="20"/>
        </w:rPr>
        <w:t>arts</w:t>
      </w:r>
      <w:proofErr w:type="spellEnd"/>
      <w:r w:rsidRPr="00F31517">
        <w:rPr>
          <w:rFonts w:asciiTheme="majorHAnsi" w:hAnsiTheme="majorHAnsi" w:cs="Segoe UI"/>
          <w:bCs/>
          <w:sz w:val="20"/>
          <w:szCs w:val="20"/>
        </w:rPr>
        <w:t>. 106 e 107 da Lei n° 14.133/2021).</w:t>
      </w:r>
    </w:p>
    <w:p w:rsidR="00BB02FB" w:rsidRPr="00F31517" w:rsidRDefault="00BB02FB" w:rsidP="00BB02FB">
      <w:pPr>
        <w:tabs>
          <w:tab w:val="left" w:pos="2268"/>
        </w:tabs>
        <w:spacing w:after="0" w:line="300" w:lineRule="auto"/>
        <w:jc w:val="both"/>
        <w:rPr>
          <w:rFonts w:asciiTheme="majorHAnsi" w:hAnsiTheme="majorHAnsi" w:cs="Segoe UI"/>
          <w:b/>
          <w:sz w:val="20"/>
          <w:szCs w:val="2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 xml:space="preserve">5. CLÁUSULA QUINTA: </w:t>
      </w:r>
      <w:r w:rsidRPr="00F31517">
        <w:rPr>
          <w:rFonts w:eastAsia="Calibri"/>
          <w:b/>
          <w:bCs/>
          <w:i/>
          <w:iCs/>
          <w:sz w:val="20"/>
          <w:szCs w:val="20"/>
        </w:rPr>
        <w:t>FORMA DE EXECUÇÃO DO OBJETO E CONDIÇÕES DA PRESTAÇÃO DOS SERVIÇOS</w:t>
      </w:r>
    </w:p>
    <w:p w:rsidR="00BB02FB" w:rsidRPr="00F31517" w:rsidRDefault="00BB02FB" w:rsidP="00BB02FB">
      <w:pPr>
        <w:tabs>
          <w:tab w:val="left" w:pos="9213"/>
        </w:tabs>
        <w:spacing w:line="312" w:lineRule="auto"/>
        <w:jc w:val="both"/>
        <w:rPr>
          <w:sz w:val="20"/>
          <w:szCs w:val="20"/>
        </w:rPr>
      </w:pPr>
      <w:r w:rsidRPr="00F31517">
        <w:rPr>
          <w:b/>
          <w:bCs/>
          <w:sz w:val="20"/>
          <w:szCs w:val="20"/>
        </w:rPr>
        <w:t xml:space="preserve">5.1. </w:t>
      </w:r>
      <w:r w:rsidRPr="00F31517">
        <w:rPr>
          <w:sz w:val="20"/>
          <w:szCs w:val="20"/>
        </w:rPr>
        <w:t>O objeto do presente Termo de Referência será realizado na forma de execução indireta, nos termos consignados na lei nº 14.133, de 01 de abril de 2021 e suas alterações.</w:t>
      </w:r>
    </w:p>
    <w:p w:rsidR="00BB02FB" w:rsidRPr="00F31517" w:rsidRDefault="00BB02FB" w:rsidP="00BB02FB">
      <w:pPr>
        <w:spacing w:line="312" w:lineRule="auto"/>
        <w:jc w:val="both"/>
        <w:rPr>
          <w:rFonts w:eastAsia="Tahoma"/>
          <w:sz w:val="20"/>
          <w:szCs w:val="20"/>
        </w:rPr>
      </w:pPr>
      <w:r w:rsidRPr="00F31517">
        <w:rPr>
          <w:b/>
          <w:bCs/>
          <w:sz w:val="20"/>
          <w:szCs w:val="20"/>
        </w:rPr>
        <w:t>5.2</w:t>
      </w:r>
      <w:r w:rsidRPr="00F31517">
        <w:rPr>
          <w:sz w:val="20"/>
          <w:szCs w:val="20"/>
        </w:rPr>
        <w:t xml:space="preserve">. </w:t>
      </w:r>
      <w:r w:rsidRPr="00F31517">
        <w:rPr>
          <w:rFonts w:eastAsia="Tahoma"/>
          <w:sz w:val="20"/>
          <w:szCs w:val="20"/>
        </w:rPr>
        <w:t>O prazo de entrega dos produtos é de 05 (cinco) dias, contado da emissão da ordem de fornecimento contendo a relação dos materiais e a quantidade a ser fornecida.</w:t>
      </w:r>
    </w:p>
    <w:p w:rsidR="00BB02FB" w:rsidRPr="00F31517" w:rsidRDefault="00BB02FB" w:rsidP="00BB02FB">
      <w:pPr>
        <w:spacing w:line="312" w:lineRule="auto"/>
        <w:jc w:val="both"/>
        <w:rPr>
          <w:rFonts w:eastAsia="Tahoma"/>
          <w:sz w:val="20"/>
          <w:szCs w:val="20"/>
        </w:rPr>
      </w:pPr>
      <w:r w:rsidRPr="00F31517">
        <w:rPr>
          <w:rFonts w:eastAsia="Tahoma"/>
          <w:b/>
          <w:bCs/>
          <w:sz w:val="20"/>
          <w:szCs w:val="20"/>
        </w:rPr>
        <w:t>5.3</w:t>
      </w:r>
      <w:r w:rsidRPr="00F31517">
        <w:rPr>
          <w:rFonts w:eastAsia="Tahoma"/>
          <w:sz w:val="20"/>
          <w:szCs w:val="20"/>
        </w:rPr>
        <w:t>. Caso não seja possível a entrega na data avençada, o contratado deverá comunicar as razões respectivas com antecedência para que o pleito de prorrogação de prazo seja analisado pela contratante, ressalvadas situações de caso fortuito e força maior.</w:t>
      </w:r>
    </w:p>
    <w:p w:rsidR="00BB02FB" w:rsidRPr="00F31517" w:rsidRDefault="00BB02FB" w:rsidP="00BB02FB">
      <w:pPr>
        <w:spacing w:line="312" w:lineRule="auto"/>
        <w:jc w:val="both"/>
        <w:rPr>
          <w:rFonts w:eastAsia="Tahoma"/>
          <w:sz w:val="20"/>
          <w:szCs w:val="20"/>
        </w:rPr>
      </w:pPr>
      <w:r w:rsidRPr="00F31517">
        <w:rPr>
          <w:rFonts w:eastAsia="Tahoma"/>
          <w:b/>
          <w:bCs/>
          <w:sz w:val="20"/>
          <w:szCs w:val="20"/>
        </w:rPr>
        <w:t>5.4</w:t>
      </w:r>
      <w:r w:rsidRPr="00F31517">
        <w:rPr>
          <w:rFonts w:eastAsia="Tahoma"/>
          <w:sz w:val="20"/>
          <w:szCs w:val="20"/>
        </w:rPr>
        <w:t xml:space="preserve">. Os produtos deverão ser entregues na Sede da Câmara Municipal de </w:t>
      </w:r>
      <w:proofErr w:type="spellStart"/>
      <w:r w:rsidRPr="00F31517">
        <w:rPr>
          <w:rFonts w:eastAsia="Tahoma"/>
          <w:sz w:val="20"/>
          <w:szCs w:val="20"/>
        </w:rPr>
        <w:t>Pocrane</w:t>
      </w:r>
      <w:proofErr w:type="spellEnd"/>
      <w:r w:rsidRPr="00F31517">
        <w:rPr>
          <w:rFonts w:eastAsia="Tahoma"/>
          <w:sz w:val="20"/>
          <w:szCs w:val="20"/>
        </w:rPr>
        <w:t xml:space="preserve"> - MG, no local e endereço informado na ordem de fornecimento.</w:t>
      </w:r>
    </w:p>
    <w:p w:rsidR="00BB02FB" w:rsidRPr="00F31517" w:rsidRDefault="00BB02FB" w:rsidP="00BB02FB">
      <w:pPr>
        <w:spacing w:line="312" w:lineRule="auto"/>
        <w:jc w:val="both"/>
        <w:rPr>
          <w:rFonts w:eastAsia="Tahoma"/>
          <w:sz w:val="20"/>
          <w:szCs w:val="20"/>
        </w:rPr>
      </w:pPr>
      <w:r w:rsidRPr="00F31517">
        <w:rPr>
          <w:rFonts w:eastAsia="Tahoma"/>
          <w:b/>
          <w:bCs/>
          <w:sz w:val="20"/>
          <w:szCs w:val="20"/>
        </w:rPr>
        <w:t>5.5</w:t>
      </w:r>
      <w:r w:rsidRPr="00F31517">
        <w:rPr>
          <w:rFonts w:eastAsia="Tahoma"/>
          <w:sz w:val="20"/>
          <w:szCs w:val="20"/>
        </w:rPr>
        <w:t>. Somente serão aceitos produtos legalizados, originais de fábrica, devidamente registrados, em órgão competente e na marca/modelo ofertada pela Licitante.</w:t>
      </w:r>
    </w:p>
    <w:p w:rsidR="00BB02FB" w:rsidRPr="00F31517" w:rsidRDefault="00BB02FB" w:rsidP="00BB02FB">
      <w:pPr>
        <w:spacing w:line="312" w:lineRule="auto"/>
        <w:jc w:val="both"/>
        <w:rPr>
          <w:rFonts w:eastAsia="Tahoma"/>
          <w:sz w:val="20"/>
          <w:szCs w:val="20"/>
        </w:rPr>
      </w:pPr>
      <w:r w:rsidRPr="00F31517">
        <w:rPr>
          <w:rFonts w:eastAsia="Tahoma"/>
          <w:b/>
          <w:bCs/>
          <w:sz w:val="20"/>
          <w:szCs w:val="20"/>
        </w:rPr>
        <w:t>5.6</w:t>
      </w:r>
      <w:r w:rsidRPr="00F31517">
        <w:rPr>
          <w:rFonts w:eastAsia="Tahoma"/>
          <w:sz w:val="20"/>
          <w:szCs w:val="20"/>
        </w:rPr>
        <w:t>. É de total responsabilidade do licitante todas as despesas com entrega, transporte do material até o local indicado para a entrega, taxas, encargos de qualquer natureza e quaisquer despesas administrativas incidentes no preço apresentado na Licitação.</w:t>
      </w:r>
    </w:p>
    <w:p w:rsidR="00BB02FB" w:rsidRPr="00F31517" w:rsidRDefault="00BB02FB" w:rsidP="00BB02FB">
      <w:pPr>
        <w:spacing w:line="312" w:lineRule="auto"/>
        <w:jc w:val="both"/>
        <w:rPr>
          <w:rFonts w:eastAsia="Tahoma"/>
          <w:sz w:val="20"/>
          <w:szCs w:val="20"/>
        </w:rPr>
      </w:pPr>
      <w:r w:rsidRPr="00F31517">
        <w:rPr>
          <w:rFonts w:eastAsia="Tahoma"/>
          <w:b/>
          <w:bCs/>
          <w:sz w:val="20"/>
          <w:szCs w:val="20"/>
        </w:rPr>
        <w:t>5.7</w:t>
      </w:r>
      <w:r w:rsidRPr="00F31517">
        <w:rPr>
          <w:rFonts w:eastAsia="Tahoma"/>
          <w:sz w:val="20"/>
          <w:szCs w:val="20"/>
        </w:rPr>
        <w:t xml:space="preserve">. Os produtos solicitados só serão recebidos se a Empresa: </w:t>
      </w:r>
    </w:p>
    <w:p w:rsidR="00BB02FB" w:rsidRPr="00F31517" w:rsidRDefault="00BB02FB" w:rsidP="00BB02FB">
      <w:pPr>
        <w:spacing w:line="312" w:lineRule="auto"/>
        <w:jc w:val="both"/>
        <w:rPr>
          <w:rFonts w:eastAsia="Tahoma"/>
          <w:sz w:val="20"/>
          <w:szCs w:val="20"/>
        </w:rPr>
      </w:pPr>
      <w:r w:rsidRPr="00F31517">
        <w:rPr>
          <w:rFonts w:eastAsia="Tahoma"/>
          <w:sz w:val="20"/>
          <w:szCs w:val="20"/>
        </w:rPr>
        <w:t>a) entregar conforme especificação/marca/</w:t>
      </w:r>
      <w:proofErr w:type="gramStart"/>
      <w:r w:rsidRPr="00F31517">
        <w:rPr>
          <w:rFonts w:eastAsia="Tahoma"/>
          <w:sz w:val="20"/>
          <w:szCs w:val="20"/>
        </w:rPr>
        <w:t>modelo constantes no Termo de Referência e na proposta ganhadora</w:t>
      </w:r>
      <w:proofErr w:type="gramEnd"/>
      <w:r w:rsidRPr="00F31517">
        <w:rPr>
          <w:rFonts w:eastAsia="Tahoma"/>
          <w:sz w:val="20"/>
          <w:szCs w:val="20"/>
        </w:rPr>
        <w:t>;</w:t>
      </w:r>
    </w:p>
    <w:p w:rsidR="00BB02FB" w:rsidRPr="00F31517" w:rsidRDefault="00BB02FB" w:rsidP="00BB02FB">
      <w:pPr>
        <w:spacing w:line="312" w:lineRule="auto"/>
        <w:jc w:val="both"/>
        <w:rPr>
          <w:rFonts w:eastAsia="Tahoma"/>
          <w:sz w:val="20"/>
          <w:szCs w:val="20"/>
        </w:rPr>
      </w:pPr>
      <w:r w:rsidRPr="00F31517">
        <w:rPr>
          <w:rFonts w:eastAsia="Tahoma"/>
          <w:sz w:val="20"/>
          <w:szCs w:val="20"/>
        </w:rPr>
        <w:t xml:space="preserve">b) entregar nos locais, horários e nos prazos indicados na autorização de fornecimento; </w:t>
      </w:r>
    </w:p>
    <w:p w:rsidR="00BB02FB" w:rsidRPr="00F31517" w:rsidRDefault="00BB02FB" w:rsidP="00BB02FB">
      <w:pPr>
        <w:spacing w:line="312" w:lineRule="auto"/>
        <w:jc w:val="both"/>
        <w:rPr>
          <w:rFonts w:eastAsia="Tahoma"/>
          <w:sz w:val="20"/>
          <w:szCs w:val="20"/>
        </w:rPr>
      </w:pPr>
      <w:r w:rsidRPr="00F31517">
        <w:rPr>
          <w:rFonts w:eastAsia="Tahoma"/>
          <w:sz w:val="20"/>
          <w:szCs w:val="20"/>
        </w:rPr>
        <w:t>c) entregar conforme qualidade, quantidade e prazo de validade exigido.</w:t>
      </w:r>
    </w:p>
    <w:p w:rsidR="00BB02FB" w:rsidRPr="00F31517" w:rsidRDefault="00BB02FB" w:rsidP="00BB02FB">
      <w:pPr>
        <w:spacing w:line="312" w:lineRule="auto"/>
        <w:jc w:val="both"/>
        <w:rPr>
          <w:rFonts w:eastAsia="Tahoma"/>
          <w:sz w:val="20"/>
          <w:szCs w:val="20"/>
        </w:rPr>
      </w:pPr>
    </w:p>
    <w:p w:rsidR="00BB02FB" w:rsidRPr="00F31517" w:rsidRDefault="00BB02FB" w:rsidP="00BB02FB">
      <w:pPr>
        <w:spacing w:line="312" w:lineRule="auto"/>
        <w:jc w:val="both"/>
        <w:rPr>
          <w:sz w:val="20"/>
          <w:szCs w:val="20"/>
        </w:rPr>
      </w:pPr>
      <w:r w:rsidRPr="00F31517">
        <w:rPr>
          <w:rFonts w:eastAsia="Tahoma"/>
          <w:b/>
          <w:bCs/>
          <w:sz w:val="20"/>
          <w:szCs w:val="20"/>
        </w:rPr>
        <w:t>5.8</w:t>
      </w:r>
      <w:r w:rsidRPr="00F31517">
        <w:rPr>
          <w:rFonts w:eastAsia="Tahoma"/>
          <w:sz w:val="20"/>
          <w:szCs w:val="20"/>
        </w:rPr>
        <w:t>. Constatadas irregularidades quanto à especificação, qualidade, marca/modelo, quantidade, validade/garantia do produto entregue, a Empresa deverá substituir no prazo máximo de 72h, sem prejuízo da aplicação das penalidades cabíveis.</w:t>
      </w:r>
    </w:p>
    <w:p w:rsidR="00BB02FB" w:rsidRPr="00F31517" w:rsidRDefault="00BB02FB" w:rsidP="00BB02FB">
      <w:pPr>
        <w:spacing w:line="312" w:lineRule="auto"/>
        <w:jc w:val="both"/>
        <w:rPr>
          <w:sz w:val="20"/>
          <w:szCs w:val="20"/>
        </w:rPr>
      </w:pPr>
      <w:r w:rsidRPr="00F31517">
        <w:rPr>
          <w:sz w:val="20"/>
          <w:szCs w:val="20"/>
        </w:rPr>
        <w:lastRenderedPageBreak/>
        <w:t xml:space="preserve">5.9. É vedada a subcontratação total ou parcial da presente contratação. </w:t>
      </w:r>
    </w:p>
    <w:p w:rsidR="00BB02FB" w:rsidRPr="00F31517" w:rsidRDefault="00BB02FB" w:rsidP="00BB02FB">
      <w:pPr>
        <w:tabs>
          <w:tab w:val="left" w:pos="9213"/>
        </w:tabs>
        <w:spacing w:line="312" w:lineRule="auto"/>
        <w:jc w:val="both"/>
        <w:rPr>
          <w:b/>
          <w:bCs/>
          <w:i/>
          <w:iCs/>
          <w:sz w:val="20"/>
          <w:szCs w:val="20"/>
          <w:u w:val="single"/>
        </w:rPr>
      </w:pPr>
    </w:p>
    <w:p w:rsidR="00BB02FB" w:rsidRPr="00F31517" w:rsidRDefault="00BB02FB" w:rsidP="00BB02FB">
      <w:pPr>
        <w:tabs>
          <w:tab w:val="left" w:pos="9213"/>
        </w:tabs>
        <w:spacing w:line="312" w:lineRule="auto"/>
        <w:jc w:val="both"/>
        <w:rPr>
          <w:b/>
          <w:bCs/>
          <w:i/>
          <w:iCs/>
          <w:sz w:val="20"/>
          <w:szCs w:val="20"/>
          <w:u w:val="single"/>
        </w:rPr>
      </w:pPr>
      <w:r w:rsidRPr="00F31517">
        <w:rPr>
          <w:rFonts w:eastAsia="Calibri"/>
          <w:b/>
          <w:bCs/>
          <w:i/>
          <w:iCs/>
          <w:sz w:val="20"/>
          <w:szCs w:val="20"/>
        </w:rPr>
        <w:t>6 – CRITÉRIOS PARA RECEBIMENTO DO OBJETO</w:t>
      </w:r>
    </w:p>
    <w:p w:rsidR="00BB02FB" w:rsidRPr="00F31517" w:rsidRDefault="00BB02FB" w:rsidP="00BB02FB">
      <w:pPr>
        <w:tabs>
          <w:tab w:val="left" w:pos="9213"/>
        </w:tabs>
        <w:spacing w:line="312" w:lineRule="auto"/>
        <w:jc w:val="both"/>
        <w:rPr>
          <w:sz w:val="20"/>
          <w:szCs w:val="20"/>
        </w:rPr>
      </w:pPr>
      <w:r w:rsidRPr="00F31517">
        <w:rPr>
          <w:b/>
          <w:bCs/>
          <w:sz w:val="20"/>
          <w:szCs w:val="20"/>
        </w:rPr>
        <w:t>6.1.</w:t>
      </w:r>
      <w:r w:rsidRPr="00F31517">
        <w:rPr>
          <w:sz w:val="20"/>
          <w:szCs w:val="20"/>
        </w:rPr>
        <w:t xml:space="preserve"> A Câmara do Município de </w:t>
      </w:r>
      <w:proofErr w:type="spellStart"/>
      <w:r w:rsidRPr="00F31517">
        <w:rPr>
          <w:sz w:val="20"/>
          <w:szCs w:val="20"/>
        </w:rPr>
        <w:t>Pocrane</w:t>
      </w:r>
      <w:proofErr w:type="spellEnd"/>
      <w:r w:rsidRPr="00F31517">
        <w:rPr>
          <w:sz w:val="20"/>
          <w:szCs w:val="20"/>
        </w:rPr>
        <w:t xml:space="preserve">/MG, por intermédio do gestor ou fiscal do contrato, será o responsável por realizar o recebimento dos materiais, o qual atestará a sua aceitação, informando se estão de acordo com a Nota de Autorização de Fornecimento/Requisições e com </w:t>
      </w:r>
      <w:proofErr w:type="gramStart"/>
      <w:r w:rsidRPr="00F31517">
        <w:rPr>
          <w:sz w:val="20"/>
          <w:szCs w:val="20"/>
        </w:rPr>
        <w:t>as devidas característica técnicas</w:t>
      </w:r>
      <w:proofErr w:type="gramEnd"/>
      <w:r w:rsidRPr="00F31517">
        <w:rPr>
          <w:sz w:val="20"/>
          <w:szCs w:val="20"/>
        </w:rPr>
        <w:t xml:space="preserve">, marcas, dentre outras, conforme proposto pela contratada. </w:t>
      </w:r>
    </w:p>
    <w:p w:rsidR="00BB02FB" w:rsidRPr="00F31517" w:rsidRDefault="00BB02FB" w:rsidP="00BB02FB">
      <w:pPr>
        <w:tabs>
          <w:tab w:val="left" w:pos="9213"/>
        </w:tabs>
        <w:spacing w:line="312" w:lineRule="auto"/>
        <w:jc w:val="both"/>
        <w:rPr>
          <w:sz w:val="20"/>
          <w:szCs w:val="20"/>
        </w:rPr>
      </w:pPr>
      <w:r w:rsidRPr="00F31517">
        <w:rPr>
          <w:b/>
          <w:bCs/>
          <w:sz w:val="20"/>
          <w:szCs w:val="20"/>
        </w:rPr>
        <w:t>6.2.</w:t>
      </w:r>
      <w:r w:rsidRPr="00F31517">
        <w:rPr>
          <w:sz w:val="20"/>
          <w:szCs w:val="20"/>
        </w:rPr>
        <w:t xml:space="preserve"> Acaso os materiais não estejam nas condições exigidas pela Administração, será lavrado termo de recusa, devendo, para tanto, o contratado providenciar a substituição dos materiais recusados, no prazo máximo de </w:t>
      </w:r>
      <w:proofErr w:type="gramStart"/>
      <w:r w:rsidRPr="00F31517">
        <w:rPr>
          <w:sz w:val="20"/>
          <w:szCs w:val="20"/>
        </w:rPr>
        <w:t>3</w:t>
      </w:r>
      <w:proofErr w:type="gramEnd"/>
      <w:r w:rsidRPr="00F31517">
        <w:rPr>
          <w:sz w:val="20"/>
          <w:szCs w:val="20"/>
        </w:rPr>
        <w:t xml:space="preserve"> (três) dias úteis, sob pena de incorrer nas sanções previstas neste Termo de Referência e na Lei. </w:t>
      </w:r>
    </w:p>
    <w:p w:rsidR="00BB02FB" w:rsidRPr="00F31517" w:rsidRDefault="00BB02FB" w:rsidP="00BB02FB">
      <w:pPr>
        <w:tabs>
          <w:tab w:val="left" w:pos="9213"/>
        </w:tabs>
        <w:spacing w:line="312" w:lineRule="auto"/>
        <w:jc w:val="both"/>
        <w:rPr>
          <w:sz w:val="20"/>
          <w:szCs w:val="20"/>
        </w:rPr>
      </w:pPr>
      <w:r w:rsidRPr="00F31517">
        <w:rPr>
          <w:b/>
          <w:bCs/>
          <w:sz w:val="20"/>
          <w:szCs w:val="20"/>
        </w:rPr>
        <w:t>6.3.</w:t>
      </w:r>
      <w:r w:rsidRPr="00F31517">
        <w:rPr>
          <w:sz w:val="20"/>
          <w:szCs w:val="20"/>
        </w:rPr>
        <w:t xml:space="preserve"> Mesmo ocorrendo o </w:t>
      </w:r>
      <w:r w:rsidRPr="00F31517">
        <w:rPr>
          <w:color w:val="000000"/>
          <w:sz w:val="20"/>
          <w:szCs w:val="20"/>
        </w:rPr>
        <w:t xml:space="preserve">recebimento definitivo dos materiais, não exclui a responsabilidade da contratada pelos prejuízos resultantes da entrega de produto com baixa qualidade e durabilidade, das garantias concedidas e das responsabilidades assumidas em contrato, por força das disposições legais em vigor. </w:t>
      </w:r>
    </w:p>
    <w:p w:rsidR="00BB02FB" w:rsidRPr="00F31517" w:rsidRDefault="00BB02FB" w:rsidP="00BB02FB">
      <w:pPr>
        <w:tabs>
          <w:tab w:val="left" w:pos="9213"/>
        </w:tabs>
        <w:spacing w:line="312" w:lineRule="auto"/>
        <w:jc w:val="both"/>
        <w:rPr>
          <w:b/>
          <w:bCs/>
          <w:i/>
          <w:iCs/>
          <w:sz w:val="20"/>
          <w:szCs w:val="20"/>
          <w:u w:val="single"/>
        </w:rPr>
      </w:pPr>
      <w:r w:rsidRPr="00F31517">
        <w:rPr>
          <w:rFonts w:eastAsia="Calibri"/>
          <w:b/>
          <w:bCs/>
          <w:i/>
          <w:iCs/>
          <w:sz w:val="20"/>
          <w:szCs w:val="20"/>
        </w:rPr>
        <w:t>07 – GESTÃO E FISCALIZAÇÃO DO CONTRATO</w:t>
      </w:r>
    </w:p>
    <w:p w:rsidR="00BB02FB" w:rsidRPr="00F31517" w:rsidRDefault="00BB02FB" w:rsidP="00BB02FB">
      <w:pPr>
        <w:tabs>
          <w:tab w:val="left" w:pos="9213"/>
        </w:tabs>
        <w:spacing w:line="312" w:lineRule="auto"/>
        <w:jc w:val="both"/>
        <w:rPr>
          <w:sz w:val="20"/>
          <w:szCs w:val="20"/>
        </w:rPr>
      </w:pPr>
      <w:r w:rsidRPr="00F31517">
        <w:rPr>
          <w:b/>
          <w:bCs/>
          <w:sz w:val="20"/>
          <w:szCs w:val="20"/>
        </w:rPr>
        <w:t xml:space="preserve">07.1. </w:t>
      </w:r>
      <w:r w:rsidRPr="00F31517">
        <w:rPr>
          <w:sz w:val="20"/>
          <w:szCs w:val="20"/>
        </w:rPr>
        <w:t>O gestor e fiscal do contrato, deverão privar pela integralidade e cumprimento de todas as cláusulas contratuais e fazer cumprir todas as obrigações estipuladas no instrumento contratual, bem como nas disposições contidas neste Termo de Referência, e Edital de Dispensa</w:t>
      </w:r>
      <w:proofErr w:type="gramStart"/>
      <w:r w:rsidRPr="00F31517">
        <w:rPr>
          <w:sz w:val="20"/>
          <w:szCs w:val="20"/>
        </w:rPr>
        <w:t xml:space="preserve">  </w:t>
      </w:r>
      <w:proofErr w:type="gramEnd"/>
      <w:r w:rsidRPr="00F31517">
        <w:rPr>
          <w:sz w:val="20"/>
          <w:szCs w:val="20"/>
        </w:rPr>
        <w:t xml:space="preserve">que dará origem ao contrato e os demais dispositivos legais previstos nas legislações de regência. </w:t>
      </w:r>
    </w:p>
    <w:p w:rsidR="00BB02FB" w:rsidRPr="00F31517" w:rsidRDefault="00BB02FB" w:rsidP="00BB02FB">
      <w:pPr>
        <w:tabs>
          <w:tab w:val="left" w:pos="9213"/>
        </w:tabs>
        <w:spacing w:line="312" w:lineRule="auto"/>
        <w:jc w:val="both"/>
        <w:rPr>
          <w:color w:val="C00000"/>
          <w:sz w:val="20"/>
          <w:szCs w:val="20"/>
        </w:rPr>
      </w:pPr>
      <w:r w:rsidRPr="00F31517">
        <w:rPr>
          <w:b/>
          <w:bCs/>
          <w:sz w:val="20"/>
          <w:szCs w:val="20"/>
        </w:rPr>
        <w:t>07.2.</w:t>
      </w:r>
      <w:r w:rsidRPr="00F31517">
        <w:rPr>
          <w:sz w:val="20"/>
          <w:szCs w:val="20"/>
        </w:rPr>
        <w:t xml:space="preserve"> Nos termos do art. 117 da Lei nº 14.133/2021, ficará designado para atuar como </w:t>
      </w:r>
      <w:r w:rsidRPr="00F31517">
        <w:rPr>
          <w:b/>
          <w:bCs/>
          <w:sz w:val="20"/>
          <w:szCs w:val="20"/>
          <w:u w:val="single"/>
        </w:rPr>
        <w:t>gestor do contrato</w:t>
      </w:r>
      <w:r w:rsidRPr="00F31517">
        <w:rPr>
          <w:sz w:val="20"/>
          <w:szCs w:val="20"/>
        </w:rPr>
        <w:t xml:space="preserve">, será o Presidente em exercício da Câmara Municipal de </w:t>
      </w:r>
      <w:proofErr w:type="spellStart"/>
      <w:r w:rsidRPr="00F31517">
        <w:rPr>
          <w:sz w:val="20"/>
          <w:szCs w:val="20"/>
        </w:rPr>
        <w:t>Pocrane</w:t>
      </w:r>
      <w:proofErr w:type="spellEnd"/>
      <w:r w:rsidRPr="00F31517">
        <w:rPr>
          <w:sz w:val="20"/>
          <w:szCs w:val="20"/>
        </w:rPr>
        <w:t xml:space="preserve"> – MG</w:t>
      </w:r>
      <w:r w:rsidRPr="00F31517">
        <w:rPr>
          <w:b/>
          <w:bCs/>
          <w:sz w:val="20"/>
          <w:szCs w:val="20"/>
        </w:rPr>
        <w:t xml:space="preserve">, </w:t>
      </w:r>
      <w:r w:rsidRPr="00F31517">
        <w:rPr>
          <w:sz w:val="20"/>
          <w:szCs w:val="20"/>
        </w:rPr>
        <w:t xml:space="preserve">e como </w:t>
      </w:r>
      <w:r w:rsidRPr="00F31517">
        <w:rPr>
          <w:b/>
          <w:bCs/>
          <w:sz w:val="20"/>
          <w:szCs w:val="20"/>
          <w:u w:val="single"/>
        </w:rPr>
        <w:t>fiscal do contrato</w:t>
      </w:r>
      <w:r w:rsidRPr="00F31517">
        <w:rPr>
          <w:sz w:val="20"/>
          <w:szCs w:val="20"/>
        </w:rPr>
        <w:t xml:space="preserve">, o servidor público da </w:t>
      </w:r>
      <w:r w:rsidRPr="00F31517">
        <w:rPr>
          <w:color w:val="C00000"/>
          <w:sz w:val="20"/>
          <w:szCs w:val="20"/>
        </w:rPr>
        <w:t>Câmara Municipal ____________________________________.</w:t>
      </w:r>
    </w:p>
    <w:p w:rsidR="00BB02FB" w:rsidRPr="00F31517" w:rsidRDefault="00BB02FB" w:rsidP="00BB02FB">
      <w:pPr>
        <w:tabs>
          <w:tab w:val="left" w:pos="9213"/>
        </w:tabs>
        <w:spacing w:line="312" w:lineRule="auto"/>
        <w:jc w:val="both"/>
        <w:rPr>
          <w:color w:val="000000"/>
          <w:sz w:val="20"/>
          <w:szCs w:val="20"/>
        </w:rPr>
      </w:pPr>
      <w:r w:rsidRPr="00F31517">
        <w:rPr>
          <w:b/>
          <w:bCs/>
          <w:color w:val="000000"/>
          <w:sz w:val="20"/>
          <w:szCs w:val="20"/>
        </w:rPr>
        <w:t>07.3.</w:t>
      </w:r>
      <w:r w:rsidRPr="00F31517">
        <w:rPr>
          <w:color w:val="000000"/>
          <w:sz w:val="20"/>
          <w:szCs w:val="20"/>
        </w:rPr>
        <w:t xml:space="preserve"> O fiscal do contrato anotará em registro próprio todas as ocorrências relacionadas à execução do contrato, determinando o que for necessário para a regularização das faltas ou dos defeitos </w:t>
      </w:r>
      <w:proofErr w:type="gramStart"/>
      <w:r w:rsidRPr="00F31517">
        <w:rPr>
          <w:color w:val="000000"/>
          <w:sz w:val="20"/>
          <w:szCs w:val="20"/>
        </w:rPr>
        <w:t>observados</w:t>
      </w:r>
      <w:proofErr w:type="gramEnd"/>
    </w:p>
    <w:p w:rsidR="00BB02FB" w:rsidRPr="00F31517" w:rsidRDefault="00BB02FB" w:rsidP="00BB02FB">
      <w:pPr>
        <w:tabs>
          <w:tab w:val="left" w:pos="9213"/>
        </w:tabs>
        <w:spacing w:line="312" w:lineRule="auto"/>
        <w:jc w:val="both"/>
        <w:rPr>
          <w:color w:val="000000"/>
          <w:sz w:val="20"/>
          <w:szCs w:val="20"/>
        </w:rPr>
      </w:pPr>
      <w:r w:rsidRPr="00F31517">
        <w:rPr>
          <w:b/>
          <w:bCs/>
          <w:color w:val="000000"/>
          <w:sz w:val="20"/>
          <w:szCs w:val="20"/>
        </w:rPr>
        <w:t>07.4.</w:t>
      </w:r>
      <w:r w:rsidRPr="00F31517">
        <w:rPr>
          <w:color w:val="000000"/>
          <w:sz w:val="20"/>
          <w:szCs w:val="20"/>
        </w:rPr>
        <w:t xml:space="preserve"> O fiscal do contrato informará a seus superiores, em tempo hábil para a adoção das medidas convenientes, a situação que demandar decisão ou providência que ultrapasse sua competência.</w:t>
      </w:r>
    </w:p>
    <w:p w:rsidR="00BB02FB" w:rsidRPr="00F31517" w:rsidRDefault="00BB02FB" w:rsidP="00BB02FB">
      <w:pPr>
        <w:tabs>
          <w:tab w:val="left" w:pos="9213"/>
        </w:tabs>
        <w:spacing w:line="312" w:lineRule="auto"/>
        <w:jc w:val="both"/>
        <w:rPr>
          <w:b/>
          <w:bCs/>
          <w:color w:val="000000"/>
          <w:sz w:val="20"/>
          <w:szCs w:val="20"/>
        </w:rPr>
      </w:pPr>
    </w:p>
    <w:p w:rsidR="00BB02FB" w:rsidRPr="00F31517" w:rsidRDefault="00BB02FB" w:rsidP="00BB02FB">
      <w:pPr>
        <w:tabs>
          <w:tab w:val="left" w:pos="9213"/>
        </w:tabs>
        <w:spacing w:line="312" w:lineRule="auto"/>
        <w:jc w:val="both"/>
        <w:rPr>
          <w:sz w:val="20"/>
          <w:szCs w:val="20"/>
        </w:rPr>
      </w:pPr>
      <w:r w:rsidRPr="00F31517">
        <w:rPr>
          <w:b/>
          <w:bCs/>
          <w:color w:val="000000"/>
          <w:sz w:val="20"/>
          <w:szCs w:val="20"/>
        </w:rPr>
        <w:t>07.5.</w:t>
      </w:r>
      <w:r w:rsidRPr="00F31517">
        <w:rPr>
          <w:color w:val="000000"/>
          <w:sz w:val="20"/>
          <w:szCs w:val="20"/>
        </w:rPr>
        <w:t xml:space="preserve"> O fiscal do contrato será auxiliado pelos órgãos de assessoramento jurídico e de controle interno da Administração, que deverão </w:t>
      </w:r>
      <w:proofErr w:type="gramStart"/>
      <w:r w:rsidRPr="00F31517">
        <w:rPr>
          <w:color w:val="000000"/>
          <w:sz w:val="20"/>
          <w:szCs w:val="20"/>
        </w:rPr>
        <w:t>dirimir dúvidas</w:t>
      </w:r>
      <w:proofErr w:type="gramEnd"/>
      <w:r w:rsidRPr="00F31517">
        <w:rPr>
          <w:color w:val="000000"/>
          <w:sz w:val="20"/>
          <w:szCs w:val="20"/>
        </w:rPr>
        <w:t xml:space="preserve"> e subsidiá-lo com informações relevantes para prevenir riscos na execução contratual.</w:t>
      </w:r>
    </w:p>
    <w:p w:rsidR="00BB02FB" w:rsidRPr="00F31517" w:rsidRDefault="00BB02FB" w:rsidP="00BB02FB">
      <w:pPr>
        <w:tabs>
          <w:tab w:val="left" w:pos="9213"/>
        </w:tabs>
        <w:spacing w:line="312" w:lineRule="auto"/>
        <w:jc w:val="both"/>
        <w:rPr>
          <w:b/>
          <w:bCs/>
          <w:i/>
          <w:iCs/>
          <w:sz w:val="20"/>
          <w:szCs w:val="20"/>
          <w:u w:val="single"/>
        </w:rPr>
      </w:pPr>
      <w:r w:rsidRPr="00F31517">
        <w:rPr>
          <w:rFonts w:eastAsia="Calibri"/>
          <w:b/>
          <w:bCs/>
          <w:i/>
          <w:iCs/>
          <w:sz w:val="20"/>
          <w:szCs w:val="20"/>
        </w:rPr>
        <w:t>08 – CRITÉRIOS DE PAGAMENTO</w:t>
      </w:r>
    </w:p>
    <w:p w:rsidR="00BB02FB" w:rsidRPr="00F31517" w:rsidRDefault="00BB02FB" w:rsidP="00BB02FB">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ascii="Times New Roman" w:hAnsi="Times New Roman"/>
          <w:b/>
          <w:sz w:val="20"/>
          <w:szCs w:val="20"/>
        </w:rPr>
        <w:lastRenderedPageBreak/>
        <w:t xml:space="preserve">8.1. </w:t>
      </w:r>
      <w:r w:rsidRPr="00F31517">
        <w:rPr>
          <w:rFonts w:ascii="Times New Roman" w:hAnsi="Times New Roman"/>
          <w:bCs/>
          <w:sz w:val="20"/>
          <w:szCs w:val="20"/>
        </w:rPr>
        <w:t>Os pagamentos pelo fornecimento do produto objeto deste Termo de Referência</w:t>
      </w:r>
      <w:proofErr w:type="gramStart"/>
      <w:r w:rsidRPr="00F31517">
        <w:rPr>
          <w:rFonts w:ascii="Times New Roman" w:hAnsi="Times New Roman"/>
          <w:bCs/>
          <w:sz w:val="20"/>
          <w:szCs w:val="20"/>
        </w:rPr>
        <w:t>, serão</w:t>
      </w:r>
      <w:proofErr w:type="gramEnd"/>
      <w:r w:rsidRPr="00F31517">
        <w:rPr>
          <w:rFonts w:ascii="Times New Roman" w:hAnsi="Times New Roman"/>
          <w:bCs/>
          <w:sz w:val="20"/>
          <w:szCs w:val="20"/>
        </w:rPr>
        <w:t xml:space="preserve"> efetuados em </w:t>
      </w:r>
      <w:r w:rsidRPr="00F31517">
        <w:rPr>
          <w:rFonts w:ascii="Times New Roman" w:hAnsi="Times New Roman"/>
          <w:b/>
          <w:sz w:val="20"/>
          <w:szCs w:val="20"/>
          <w:u w:val="single"/>
        </w:rPr>
        <w:t>até 30 (trinta) dias</w:t>
      </w:r>
      <w:r w:rsidRPr="00F31517">
        <w:rPr>
          <w:rFonts w:ascii="Times New Roman" w:hAnsi="Times New Roman"/>
          <w:bCs/>
          <w:sz w:val="20"/>
          <w:szCs w:val="20"/>
        </w:rPr>
        <w:t>, após emissão da nota fiscal e entrega dos serviços, contendo, na nota fiscal o aceite e recebimento, devidamente atestado pelo gestor ou fiscal do contrato.</w:t>
      </w:r>
    </w:p>
    <w:p w:rsidR="00BB02FB" w:rsidRPr="00F31517" w:rsidRDefault="00BB02FB" w:rsidP="00BB02FB">
      <w:pPr>
        <w:tabs>
          <w:tab w:val="left" w:pos="9213"/>
        </w:tabs>
        <w:autoSpaceDE w:val="0"/>
        <w:autoSpaceDN w:val="0"/>
        <w:adjustRightInd w:val="0"/>
        <w:spacing w:line="312" w:lineRule="auto"/>
        <w:jc w:val="both"/>
        <w:rPr>
          <w:b/>
          <w:sz w:val="20"/>
          <w:szCs w:val="20"/>
        </w:rPr>
      </w:pPr>
    </w:p>
    <w:p w:rsidR="00BB02FB" w:rsidRPr="00F31517" w:rsidRDefault="00BB02FB" w:rsidP="00BB02FB">
      <w:pPr>
        <w:tabs>
          <w:tab w:val="left" w:pos="9213"/>
        </w:tabs>
        <w:autoSpaceDE w:val="0"/>
        <w:autoSpaceDN w:val="0"/>
        <w:adjustRightInd w:val="0"/>
        <w:spacing w:line="312" w:lineRule="auto"/>
        <w:jc w:val="both"/>
        <w:rPr>
          <w:color w:val="000000"/>
          <w:sz w:val="20"/>
          <w:szCs w:val="20"/>
        </w:rPr>
      </w:pPr>
      <w:r w:rsidRPr="00F31517">
        <w:rPr>
          <w:b/>
          <w:sz w:val="20"/>
          <w:szCs w:val="20"/>
        </w:rPr>
        <w:t>08.2.</w:t>
      </w:r>
      <w:r w:rsidRPr="00F31517">
        <w:rPr>
          <w:bCs/>
          <w:sz w:val="20"/>
          <w:szCs w:val="20"/>
        </w:rPr>
        <w:t xml:space="preserve"> </w:t>
      </w:r>
      <w:r w:rsidRPr="00F31517">
        <w:rPr>
          <w:color w:val="000000"/>
          <w:sz w:val="20"/>
          <w:szCs w:val="20"/>
        </w:rPr>
        <w:t>Para efeito dos pagamentos, será considerado o valor unitário, total constante da proposta de preços e a quantidade efetivamente fornecida, obedecendo, contudo, a Nota de Autorização de Fornecimento ou Pedido e aferição e atestado emitido pelo gestor ou fiscal do contrato.</w:t>
      </w:r>
    </w:p>
    <w:p w:rsidR="00BB02FB" w:rsidRPr="00F31517" w:rsidRDefault="00BB02FB" w:rsidP="00BB02FB">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ascii="Times New Roman" w:hAnsi="Times New Roman"/>
          <w:b/>
          <w:bCs/>
          <w:sz w:val="20"/>
          <w:szCs w:val="20"/>
        </w:rPr>
        <w:t xml:space="preserve">8.3. </w:t>
      </w:r>
      <w:r w:rsidRPr="00F31517">
        <w:rPr>
          <w:rFonts w:ascii="Times New Roman" w:hAnsi="Times New Roman"/>
          <w:sz w:val="20"/>
          <w:szCs w:val="20"/>
        </w:rPr>
        <w:t>O pagamento efetuado pela empresa detentora da Ata de Registro de Preços/Contratada</w:t>
      </w:r>
      <w:r w:rsidRPr="00F31517">
        <w:rPr>
          <w:rFonts w:ascii="Times New Roman" w:hAnsi="Times New Roman"/>
          <w:spacing w:val="-19"/>
          <w:sz w:val="20"/>
          <w:szCs w:val="20"/>
        </w:rPr>
        <w:t xml:space="preserve"> </w:t>
      </w:r>
      <w:r w:rsidRPr="00F31517">
        <w:rPr>
          <w:rFonts w:ascii="Times New Roman" w:hAnsi="Times New Roman"/>
          <w:sz w:val="20"/>
          <w:szCs w:val="20"/>
        </w:rPr>
        <w:t xml:space="preserve">dependerá da apresentação dos seguintes documentos: </w:t>
      </w:r>
      <w:r w:rsidRPr="00F31517">
        <w:rPr>
          <w:rFonts w:ascii="Times New Roman" w:hAnsi="Times New Roman"/>
          <w:b/>
          <w:bCs/>
          <w:i/>
          <w:iCs/>
          <w:sz w:val="20"/>
          <w:szCs w:val="20"/>
        </w:rPr>
        <w:t>(i)</w:t>
      </w:r>
      <w:r w:rsidRPr="00F31517">
        <w:rPr>
          <w:rFonts w:ascii="Times New Roman" w:hAnsi="Times New Roman"/>
          <w:sz w:val="20"/>
          <w:szCs w:val="20"/>
        </w:rPr>
        <w:t xml:space="preserve"> Nota Fiscal contendo a descrição, o valor unitário e total do produto; </w:t>
      </w:r>
      <w:r w:rsidRPr="00F31517">
        <w:rPr>
          <w:rFonts w:ascii="Times New Roman" w:hAnsi="Times New Roman"/>
          <w:b/>
          <w:bCs/>
          <w:i/>
          <w:iCs/>
          <w:sz w:val="20"/>
          <w:szCs w:val="20"/>
        </w:rPr>
        <w:t>(</w:t>
      </w:r>
      <w:proofErr w:type="gramStart"/>
      <w:r w:rsidRPr="00F31517">
        <w:rPr>
          <w:rFonts w:ascii="Times New Roman" w:hAnsi="Times New Roman"/>
          <w:b/>
          <w:bCs/>
          <w:i/>
          <w:iCs/>
          <w:sz w:val="20"/>
          <w:szCs w:val="20"/>
        </w:rPr>
        <w:t>ii</w:t>
      </w:r>
      <w:proofErr w:type="gramEnd"/>
      <w:r w:rsidRPr="00F31517">
        <w:rPr>
          <w:rFonts w:ascii="Times New Roman" w:hAnsi="Times New Roman"/>
          <w:b/>
          <w:bCs/>
          <w:i/>
          <w:iCs/>
          <w:sz w:val="20"/>
          <w:szCs w:val="20"/>
        </w:rPr>
        <w:t>)</w:t>
      </w:r>
      <w:r w:rsidRPr="00F31517">
        <w:rPr>
          <w:rFonts w:ascii="Times New Roman" w:hAnsi="Times New Roman"/>
          <w:sz w:val="20"/>
          <w:szCs w:val="20"/>
        </w:rPr>
        <w:t xml:space="preserve"> certidões de regularidade fiscal, social e trabalhistas atualizadas; </w:t>
      </w:r>
      <w:r w:rsidRPr="00F31517">
        <w:rPr>
          <w:rFonts w:ascii="Times New Roman" w:hAnsi="Times New Roman"/>
          <w:bCs/>
          <w:sz w:val="20"/>
          <w:szCs w:val="20"/>
        </w:rPr>
        <w:t xml:space="preserve">outros documentos, se necessário; </w:t>
      </w:r>
    </w:p>
    <w:p w:rsidR="00BB02FB" w:rsidRPr="00F31517" w:rsidRDefault="00BB02FB" w:rsidP="00BB02FB">
      <w:pPr>
        <w:pStyle w:val="PargrafodaLista"/>
        <w:tabs>
          <w:tab w:val="left" w:pos="647"/>
          <w:tab w:val="left" w:pos="9213"/>
        </w:tabs>
        <w:spacing w:after="0" w:line="312" w:lineRule="auto"/>
        <w:ind w:left="0" w:right="68"/>
        <w:jc w:val="both"/>
        <w:rPr>
          <w:rFonts w:ascii="Times New Roman" w:hAnsi="Times New Roman"/>
          <w:bCs/>
          <w:sz w:val="20"/>
          <w:szCs w:val="20"/>
        </w:rPr>
      </w:pPr>
    </w:p>
    <w:p w:rsidR="00BB02FB" w:rsidRPr="00F31517" w:rsidRDefault="00BB02FB" w:rsidP="00BB02FB">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eastAsia="Calibri"/>
          <w:b/>
          <w:bCs/>
          <w:i/>
          <w:iCs/>
          <w:sz w:val="20"/>
          <w:szCs w:val="20"/>
        </w:rPr>
        <w:t>13 – OBRIGAÇÕES ESPECIFICAM DAS PARTES</w:t>
      </w:r>
    </w:p>
    <w:p w:rsidR="00BB02FB" w:rsidRPr="00F31517" w:rsidRDefault="00BB02FB" w:rsidP="00BB02FB">
      <w:pPr>
        <w:pStyle w:val="PargrafodaLista"/>
        <w:tabs>
          <w:tab w:val="left" w:pos="647"/>
          <w:tab w:val="left" w:pos="9213"/>
        </w:tabs>
        <w:spacing w:after="0" w:line="312" w:lineRule="auto"/>
        <w:ind w:left="0" w:right="68"/>
        <w:jc w:val="both"/>
        <w:rPr>
          <w:rFonts w:ascii="Times New Roman" w:hAnsi="Times New Roman"/>
          <w:bCs/>
          <w:sz w:val="20"/>
          <w:szCs w:val="20"/>
        </w:rPr>
      </w:pPr>
    </w:p>
    <w:p w:rsidR="00BB02FB" w:rsidRPr="00F31517" w:rsidRDefault="00BB02FB" w:rsidP="00BB02FB">
      <w:pPr>
        <w:tabs>
          <w:tab w:val="left" w:pos="9213"/>
        </w:tabs>
        <w:spacing w:line="312" w:lineRule="auto"/>
        <w:jc w:val="both"/>
        <w:rPr>
          <w:b/>
          <w:bCs/>
          <w:sz w:val="20"/>
          <w:szCs w:val="20"/>
        </w:rPr>
      </w:pPr>
      <w:r w:rsidRPr="00F31517">
        <w:rPr>
          <w:b/>
          <w:bCs/>
          <w:sz w:val="20"/>
          <w:szCs w:val="20"/>
        </w:rPr>
        <w:t>13.1. A Administração/Contratante obrigar-se-á:</w:t>
      </w: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r w:rsidRPr="00F31517">
        <w:rPr>
          <w:rFonts w:ascii="Times New Roman" w:hAnsi="Times New Roman"/>
          <w:bCs/>
          <w:sz w:val="20"/>
          <w:szCs w:val="20"/>
        </w:rPr>
        <w:t>Emitir nota de autorização de fornecimento/requisições dos serviços, conforme especificações do edital e da proposta do contratado;</w:t>
      </w:r>
    </w:p>
    <w:p w:rsidR="00BB02FB" w:rsidRPr="00F31517" w:rsidRDefault="00BB02FB" w:rsidP="00BB02FB">
      <w:pPr>
        <w:pStyle w:val="PargrafodaLista"/>
        <w:tabs>
          <w:tab w:val="left" w:pos="284"/>
        </w:tabs>
        <w:spacing w:after="0" w:line="312" w:lineRule="auto"/>
        <w:ind w:left="0"/>
        <w:jc w:val="both"/>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r w:rsidRPr="00F31517">
        <w:rPr>
          <w:rFonts w:ascii="Times New Roman" w:hAnsi="Times New Roman"/>
          <w:bCs/>
          <w:sz w:val="20"/>
          <w:szCs w:val="20"/>
        </w:rPr>
        <w:t xml:space="preserve"> </w:t>
      </w:r>
      <w:proofErr w:type="gramStart"/>
      <w:r w:rsidRPr="00F31517">
        <w:rPr>
          <w:rFonts w:ascii="Times New Roman" w:hAnsi="Times New Roman"/>
          <w:bCs/>
          <w:sz w:val="20"/>
          <w:szCs w:val="20"/>
        </w:rPr>
        <w:t>comunicar</w:t>
      </w:r>
      <w:proofErr w:type="gramEnd"/>
      <w:r w:rsidRPr="00F31517">
        <w:rPr>
          <w:rFonts w:ascii="Times New Roman" w:hAnsi="Times New Roman"/>
          <w:bCs/>
          <w:sz w:val="20"/>
          <w:szCs w:val="20"/>
        </w:rPr>
        <w:t xml:space="preserve"> a detentora da ata de registro de preços/contratada toda e quaisquer ocorrências relacionadas aos serviços prestados;</w:t>
      </w:r>
    </w:p>
    <w:p w:rsidR="00BB02FB" w:rsidRPr="00F31517" w:rsidRDefault="00BB02FB" w:rsidP="00BB02FB">
      <w:pPr>
        <w:pStyle w:val="PargrafodaLista"/>
        <w:tabs>
          <w:tab w:val="left" w:pos="284"/>
        </w:tabs>
        <w:spacing w:after="0" w:line="312" w:lineRule="auto"/>
        <w:ind w:left="0"/>
        <w:jc w:val="both"/>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efetuar</w:t>
      </w:r>
      <w:proofErr w:type="gramEnd"/>
      <w:r w:rsidRPr="00F31517">
        <w:rPr>
          <w:rFonts w:ascii="Times New Roman" w:hAnsi="Times New Roman"/>
          <w:bCs/>
          <w:sz w:val="20"/>
          <w:szCs w:val="20"/>
        </w:rPr>
        <w:t xml:space="preserve"> o pagamento de acordo com a forma de pagamento estipulada no Termo de Referência, no Edital, na Ata de Registro de Preços e/ou no Contrato;</w:t>
      </w:r>
    </w:p>
    <w:p w:rsidR="00BB02FB" w:rsidRPr="00F31517" w:rsidRDefault="00BB02FB" w:rsidP="00BB02FB">
      <w:pPr>
        <w:pStyle w:val="PargrafodaLista"/>
        <w:spacing w:after="0" w:line="312" w:lineRule="auto"/>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promover</w:t>
      </w:r>
      <w:proofErr w:type="gramEnd"/>
      <w:r w:rsidRPr="00F31517">
        <w:rPr>
          <w:rFonts w:ascii="Times New Roman" w:hAnsi="Times New Roman"/>
          <w:bCs/>
          <w:sz w:val="20"/>
          <w:szCs w:val="20"/>
        </w:rPr>
        <w:t xml:space="preserve"> o acompanhamento e a fiscalização da prestação dos serviços, sob os aspectos qualitativo e quantitativo, anotando em registro próprio as falhas e solicitando as medidas corretivas;</w:t>
      </w:r>
    </w:p>
    <w:p w:rsidR="00BB02FB" w:rsidRPr="00F31517" w:rsidRDefault="00BB02FB" w:rsidP="00BB02FB">
      <w:pPr>
        <w:pStyle w:val="PargrafodaLista"/>
        <w:tabs>
          <w:tab w:val="left" w:pos="284"/>
        </w:tabs>
        <w:spacing w:after="0" w:line="312" w:lineRule="auto"/>
        <w:ind w:left="0"/>
        <w:jc w:val="both"/>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rejeitar</w:t>
      </w:r>
      <w:proofErr w:type="gramEnd"/>
      <w:r w:rsidRPr="00F31517">
        <w:rPr>
          <w:rFonts w:ascii="Times New Roman" w:hAnsi="Times New Roman"/>
          <w:bCs/>
          <w:sz w:val="20"/>
          <w:szCs w:val="20"/>
        </w:rPr>
        <w:t>, no todo ou em parte, o objeto entregue pela contratada fora das especificações estipuladas no Edital e seus respectivos anexos;</w:t>
      </w:r>
    </w:p>
    <w:p w:rsidR="00BB02FB" w:rsidRPr="00F31517" w:rsidRDefault="00BB02FB" w:rsidP="00BB02FB">
      <w:pPr>
        <w:pStyle w:val="PargrafodaLista"/>
        <w:spacing w:after="0" w:line="312" w:lineRule="auto"/>
        <w:rPr>
          <w:rFonts w:ascii="Times New Roman" w:hAnsi="Times New Roman"/>
          <w:color w:val="000000"/>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color w:val="000000"/>
          <w:sz w:val="20"/>
          <w:szCs w:val="20"/>
        </w:rPr>
        <w:t>acompanhar</w:t>
      </w:r>
      <w:proofErr w:type="gramEnd"/>
      <w:r w:rsidRPr="00F31517">
        <w:rPr>
          <w:rFonts w:ascii="Times New Roman" w:hAnsi="Times New Roman"/>
          <w:color w:val="000000"/>
          <w:sz w:val="20"/>
          <w:szCs w:val="20"/>
        </w:rPr>
        <w:t xml:space="preserve"> e fiscalizar a contratada e as condições de habilitação e qualificação exigidas no Edital de Licitação, durante toda a execução da ata de registro de preços/contrato, em cumprimento ao disposto no inc. XVI, do art. 92 da Lei 14.133/2021; </w:t>
      </w:r>
    </w:p>
    <w:p w:rsidR="00BB02FB" w:rsidRPr="00F31517" w:rsidRDefault="00BB02FB" w:rsidP="00BB02FB">
      <w:pPr>
        <w:pStyle w:val="PargrafodaLista"/>
        <w:tabs>
          <w:tab w:val="left" w:pos="284"/>
        </w:tabs>
        <w:spacing w:after="0" w:line="312" w:lineRule="auto"/>
        <w:ind w:left="0"/>
        <w:jc w:val="both"/>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aplicar</w:t>
      </w:r>
      <w:proofErr w:type="gramEnd"/>
      <w:r w:rsidRPr="00F31517">
        <w:rPr>
          <w:rFonts w:ascii="Times New Roman" w:hAnsi="Times New Roman"/>
          <w:bCs/>
          <w:sz w:val="20"/>
          <w:szCs w:val="20"/>
        </w:rPr>
        <w:t xml:space="preserve"> as sanções administrativas, quando se fizerem necessárias;</w:t>
      </w:r>
    </w:p>
    <w:p w:rsidR="00BB02FB" w:rsidRPr="00F31517" w:rsidRDefault="00BB02FB" w:rsidP="00BB02FB">
      <w:pPr>
        <w:pStyle w:val="PargrafodaLista"/>
        <w:tabs>
          <w:tab w:val="left" w:pos="284"/>
        </w:tabs>
        <w:spacing w:after="0" w:line="312" w:lineRule="auto"/>
        <w:ind w:left="0"/>
        <w:jc w:val="both"/>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prestar</w:t>
      </w:r>
      <w:proofErr w:type="gramEnd"/>
      <w:r w:rsidRPr="00F31517">
        <w:rPr>
          <w:rFonts w:ascii="Times New Roman" w:hAnsi="Times New Roman"/>
          <w:bCs/>
          <w:sz w:val="20"/>
          <w:szCs w:val="20"/>
        </w:rPr>
        <w:t xml:space="preserve"> à contratada informações e esclarecimentos que venham a ser solicitados;</w:t>
      </w:r>
    </w:p>
    <w:p w:rsidR="00BB02FB" w:rsidRPr="00F31517" w:rsidRDefault="00BB02FB" w:rsidP="00BB02FB">
      <w:pPr>
        <w:pStyle w:val="PargrafodaLista"/>
        <w:rPr>
          <w:rFonts w:ascii="Times New Roman" w:hAnsi="Times New Roman"/>
          <w:bCs/>
          <w:sz w:val="20"/>
          <w:szCs w:val="20"/>
        </w:rPr>
      </w:pPr>
    </w:p>
    <w:p w:rsidR="00BB02FB" w:rsidRPr="00F31517" w:rsidRDefault="00BB02FB" w:rsidP="00BB02FB">
      <w:pPr>
        <w:pStyle w:val="PargrafodaLista"/>
        <w:tabs>
          <w:tab w:val="left" w:pos="284"/>
        </w:tabs>
        <w:spacing w:after="0" w:line="312" w:lineRule="auto"/>
        <w:ind w:left="0"/>
        <w:jc w:val="both"/>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esclarecer</w:t>
      </w:r>
      <w:proofErr w:type="gramEnd"/>
      <w:r w:rsidRPr="00F31517">
        <w:rPr>
          <w:rFonts w:ascii="Times New Roman" w:hAnsi="Times New Roman"/>
          <w:sz w:val="20"/>
          <w:szCs w:val="20"/>
        </w:rPr>
        <w:t xml:space="preserve"> eventuais dúvidas sobre detalhes dos serviços a serem contratados e possíveis interferências que porventura não tenham sido suficientemente esclarecidas ou previstas;</w:t>
      </w:r>
    </w:p>
    <w:p w:rsidR="00BB02FB" w:rsidRPr="00F31517" w:rsidRDefault="00BB02FB" w:rsidP="00BB02FB">
      <w:pPr>
        <w:pStyle w:val="PargrafodaLista"/>
        <w:spacing w:after="0" w:line="312" w:lineRule="auto"/>
        <w:rPr>
          <w:rFonts w:ascii="Times New Roman" w:hAnsi="Times New Roman"/>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notificar</w:t>
      </w:r>
      <w:proofErr w:type="gramEnd"/>
      <w:r w:rsidRPr="00F31517">
        <w:rPr>
          <w:rFonts w:ascii="Times New Roman" w:hAnsi="Times New Roman"/>
          <w:sz w:val="20"/>
          <w:szCs w:val="20"/>
        </w:rPr>
        <w:t>, por escrito, a detentora da ata de registro de preços/contratado a ocorrência de quaisquer imperfeições no curso da execução dos serviços, fixando prazo para a sua correção;</w:t>
      </w:r>
    </w:p>
    <w:p w:rsidR="00BB02FB" w:rsidRPr="00F31517" w:rsidRDefault="00BB02FB" w:rsidP="00BB02FB">
      <w:pPr>
        <w:pStyle w:val="PargrafodaLista"/>
        <w:rPr>
          <w:rFonts w:ascii="Times New Roman" w:hAnsi="Times New Roman"/>
          <w:bCs/>
          <w:sz w:val="20"/>
          <w:szCs w:val="20"/>
        </w:rPr>
      </w:pPr>
    </w:p>
    <w:p w:rsidR="00BB02FB" w:rsidRPr="00F31517" w:rsidRDefault="00BB02FB" w:rsidP="00BB02FB">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efetivar</w:t>
      </w:r>
      <w:proofErr w:type="gramEnd"/>
      <w:r w:rsidRPr="00F31517">
        <w:rPr>
          <w:rFonts w:ascii="Times New Roman" w:hAnsi="Times New Roman"/>
          <w:sz w:val="20"/>
          <w:szCs w:val="20"/>
        </w:rPr>
        <w:t xml:space="preserve"> o aditamento da ata de registro de preços e/ou contrato quando necessário ou solicitado pela contratada e aprovado pela fiscalização/gestão do contrato;</w:t>
      </w:r>
    </w:p>
    <w:p w:rsidR="00BB02FB" w:rsidRPr="00F31517" w:rsidRDefault="00BB02FB" w:rsidP="00BB02FB">
      <w:pPr>
        <w:pStyle w:val="PargrafodaLista"/>
        <w:tabs>
          <w:tab w:val="left" w:pos="284"/>
        </w:tabs>
        <w:spacing w:after="0" w:line="312" w:lineRule="auto"/>
        <w:ind w:left="0"/>
        <w:jc w:val="both"/>
        <w:rPr>
          <w:rFonts w:ascii="Times New Roman" w:hAnsi="Times New Roman"/>
          <w:bCs/>
          <w:sz w:val="20"/>
          <w:szCs w:val="20"/>
        </w:rPr>
      </w:pPr>
    </w:p>
    <w:p w:rsidR="00BB02FB" w:rsidRPr="00F31517" w:rsidRDefault="00BB02FB" w:rsidP="00BB02FB">
      <w:pPr>
        <w:spacing w:line="312" w:lineRule="auto"/>
        <w:jc w:val="both"/>
        <w:rPr>
          <w:b/>
          <w:bCs/>
          <w:sz w:val="20"/>
          <w:szCs w:val="20"/>
        </w:rPr>
      </w:pPr>
      <w:r w:rsidRPr="00F31517">
        <w:rPr>
          <w:b/>
          <w:bCs/>
          <w:sz w:val="20"/>
          <w:szCs w:val="20"/>
        </w:rPr>
        <w:t>13.2. A empresa vencedora do certame Compromissária /contratada obrigar-se-á:</w:t>
      </w:r>
    </w:p>
    <w:p w:rsidR="00BB02FB" w:rsidRPr="00F31517" w:rsidRDefault="00BB02FB" w:rsidP="00BB02FB">
      <w:pPr>
        <w:spacing w:line="312" w:lineRule="auto"/>
        <w:jc w:val="both"/>
        <w:rPr>
          <w:b/>
          <w:bCs/>
          <w:i/>
          <w:iCs/>
          <w:sz w:val="20"/>
          <w:szCs w:val="20"/>
          <w:highlight w:val="green"/>
          <w:u w:val="single"/>
        </w:rPr>
      </w:pP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 xml:space="preserve">a) </w:t>
      </w:r>
      <w:r w:rsidRPr="00F31517">
        <w:rPr>
          <w:sz w:val="20"/>
          <w:szCs w:val="20"/>
        </w:rPr>
        <w:t>Realizar o fornecimento dos produtos de acordo com as exigências e especificações, contidas no Edital e seus respectivos anexos;</w:t>
      </w: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b)</w:t>
      </w:r>
      <w:r w:rsidRPr="00F31517">
        <w:rPr>
          <w:sz w:val="20"/>
          <w:szCs w:val="20"/>
        </w:rPr>
        <w:t xml:space="preserve"> Cumprir fielmente o objeto da contratação, de forma que os materiais sejam entregues no prazo estabelecido.</w:t>
      </w: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c)</w:t>
      </w:r>
      <w:r w:rsidRPr="00F31517">
        <w:rPr>
          <w:sz w:val="20"/>
          <w:szCs w:val="20"/>
        </w:rPr>
        <w:t xml:space="preserve"> Realizar a entrega dos materiais conforme especificações mínimas descritas no TR e na marca/modelo ofertados.</w:t>
      </w:r>
    </w:p>
    <w:p w:rsidR="00BB02FB" w:rsidRPr="00F31517" w:rsidRDefault="00BB02FB" w:rsidP="00BB02FB">
      <w:pPr>
        <w:autoSpaceDE w:val="0"/>
        <w:autoSpaceDN w:val="0"/>
        <w:adjustRightInd w:val="0"/>
        <w:spacing w:line="312" w:lineRule="auto"/>
        <w:jc w:val="both"/>
        <w:rPr>
          <w:b/>
          <w:bCs/>
          <w:sz w:val="20"/>
          <w:szCs w:val="20"/>
        </w:rPr>
      </w:pPr>
      <w:r w:rsidRPr="00F31517">
        <w:rPr>
          <w:b/>
          <w:bCs/>
          <w:sz w:val="20"/>
          <w:szCs w:val="20"/>
        </w:rPr>
        <w:t>d)</w:t>
      </w:r>
      <w:r w:rsidRPr="00F31517">
        <w:rPr>
          <w:sz w:val="20"/>
          <w:szCs w:val="20"/>
        </w:rPr>
        <w:t xml:space="preserve"> Responsabilizar-se integralmente pela entrega dos materiais nos locais indicados pela Administração.</w:t>
      </w: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e)</w:t>
      </w:r>
      <w:r w:rsidRPr="00F31517">
        <w:rPr>
          <w:sz w:val="20"/>
          <w:szCs w:val="20"/>
        </w:rPr>
        <w:t xml:space="preserve"> Responder, integral e exclusivamente por todos os danos e prejuízos de qualquer natureza causados direta ou indiretamente, por seus empregados, representantes ou prepostos aos materiais, decorrentes de sua culpa ou dolo na execução do objeto, não excluindo ou reduzindo essa responsabilidade da fiscalização ou acompanhamento pela Câmara de vereadores do Município de </w:t>
      </w:r>
      <w:proofErr w:type="spellStart"/>
      <w:r w:rsidRPr="00F31517">
        <w:rPr>
          <w:sz w:val="20"/>
          <w:szCs w:val="20"/>
        </w:rPr>
        <w:t>Pocrane</w:t>
      </w:r>
      <w:proofErr w:type="spellEnd"/>
      <w:r w:rsidRPr="00F31517">
        <w:rPr>
          <w:sz w:val="20"/>
          <w:szCs w:val="20"/>
        </w:rPr>
        <w:t xml:space="preserve"> - MG.</w:t>
      </w: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f)</w:t>
      </w:r>
      <w:r w:rsidRPr="00F31517">
        <w:rPr>
          <w:sz w:val="20"/>
          <w:szCs w:val="20"/>
        </w:rPr>
        <w:t xml:space="preserve"> Comunicar imediatamente a Câmara do Município de </w:t>
      </w:r>
      <w:proofErr w:type="spellStart"/>
      <w:r w:rsidRPr="00F31517">
        <w:rPr>
          <w:sz w:val="20"/>
          <w:szCs w:val="20"/>
        </w:rPr>
        <w:t>Pocrane</w:t>
      </w:r>
      <w:proofErr w:type="spellEnd"/>
      <w:r w:rsidRPr="00F31517">
        <w:rPr>
          <w:sz w:val="20"/>
          <w:szCs w:val="20"/>
        </w:rPr>
        <w:t>/MG qualquer irregularidade ou dificuldade que impossibilite a execução do objeto contratado.</w:t>
      </w: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 xml:space="preserve">g) </w:t>
      </w:r>
      <w:r w:rsidRPr="00F31517">
        <w:rPr>
          <w:sz w:val="20"/>
          <w:szCs w:val="20"/>
        </w:rPr>
        <w:t>Fornecer números telefônicos, endereços de e-mail ou outros meios igualmente eficazes, para contato da Câmara de vereadores</w:t>
      </w:r>
      <w:proofErr w:type="gramStart"/>
      <w:r w:rsidRPr="00F31517">
        <w:rPr>
          <w:sz w:val="20"/>
          <w:szCs w:val="20"/>
        </w:rPr>
        <w:t xml:space="preserve">  </w:t>
      </w:r>
      <w:proofErr w:type="gramEnd"/>
      <w:r w:rsidRPr="00F31517">
        <w:rPr>
          <w:sz w:val="20"/>
          <w:szCs w:val="20"/>
        </w:rPr>
        <w:t xml:space="preserve">do Município de </w:t>
      </w:r>
      <w:proofErr w:type="spellStart"/>
      <w:r w:rsidRPr="00F31517">
        <w:rPr>
          <w:sz w:val="20"/>
          <w:szCs w:val="20"/>
        </w:rPr>
        <w:t>Pocrane</w:t>
      </w:r>
      <w:proofErr w:type="spellEnd"/>
      <w:r w:rsidRPr="00F31517">
        <w:rPr>
          <w:sz w:val="20"/>
          <w:szCs w:val="20"/>
        </w:rPr>
        <w:t xml:space="preserve"> com a licitante.</w:t>
      </w: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h)</w:t>
      </w:r>
      <w:r w:rsidRPr="00F31517">
        <w:rPr>
          <w:sz w:val="20"/>
          <w:szCs w:val="20"/>
        </w:rPr>
        <w:t xml:space="preserve"> Assegurar e facilitar o acompanhamento e a fiscalização da execução contratual.</w:t>
      </w: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i)</w:t>
      </w:r>
      <w:r w:rsidRPr="00F31517">
        <w:rPr>
          <w:sz w:val="20"/>
          <w:szCs w:val="20"/>
        </w:rPr>
        <w:t xml:space="preserve"> Manter, durante a vigência do contrato, em compatibilidade com as obrigações assumidas, todas as condições de habilitação e qualificação exigidas na licitação, devendo comunicar a Câmara de </w:t>
      </w:r>
      <w:proofErr w:type="spellStart"/>
      <w:r w:rsidRPr="00F31517">
        <w:rPr>
          <w:sz w:val="20"/>
          <w:szCs w:val="20"/>
        </w:rPr>
        <w:t>Pocrane</w:t>
      </w:r>
      <w:proofErr w:type="spellEnd"/>
      <w:r w:rsidRPr="00F31517">
        <w:rPr>
          <w:sz w:val="20"/>
          <w:szCs w:val="20"/>
        </w:rPr>
        <w:t>, imediatamente, qualquer alteração que possa comprometer a continuidade da contratação, bem como substituir os documentos com prazo de validade expirado.</w:t>
      </w:r>
    </w:p>
    <w:p w:rsidR="00BB02FB" w:rsidRPr="00F31517" w:rsidRDefault="00BB02FB" w:rsidP="00BB02FB">
      <w:pPr>
        <w:autoSpaceDE w:val="0"/>
        <w:autoSpaceDN w:val="0"/>
        <w:adjustRightInd w:val="0"/>
        <w:spacing w:line="312" w:lineRule="auto"/>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BB02FB" w:rsidRPr="00F31517" w:rsidTr="00DC207A">
        <w:tc>
          <w:tcPr>
            <w:tcW w:w="9245" w:type="dxa"/>
          </w:tcPr>
          <w:p w:rsidR="00BB02FB" w:rsidRPr="00F31517" w:rsidRDefault="00BB02FB" w:rsidP="00DC207A">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14 – DAS INFRAÇÕES E SANÇÕES ADMINISTRAIVAS</w:t>
            </w:r>
          </w:p>
        </w:tc>
      </w:tr>
    </w:tbl>
    <w:p w:rsidR="00BB02FB" w:rsidRPr="00F31517" w:rsidRDefault="00BB02FB" w:rsidP="00BB02FB">
      <w:pPr>
        <w:tabs>
          <w:tab w:val="left" w:pos="9213"/>
        </w:tabs>
        <w:spacing w:line="312" w:lineRule="auto"/>
        <w:jc w:val="both"/>
        <w:rPr>
          <w:b/>
          <w:bCs/>
          <w:i/>
          <w:iCs/>
          <w:sz w:val="20"/>
          <w:szCs w:val="20"/>
          <w:u w:val="single"/>
        </w:rPr>
      </w:pPr>
    </w:p>
    <w:p w:rsidR="00BB02FB" w:rsidRPr="00F31517" w:rsidRDefault="00BB02FB" w:rsidP="00BB02FB">
      <w:pPr>
        <w:tabs>
          <w:tab w:val="left" w:pos="9213"/>
        </w:tabs>
        <w:spacing w:line="312" w:lineRule="auto"/>
        <w:ind w:right="68"/>
        <w:jc w:val="both"/>
        <w:rPr>
          <w:color w:val="000000"/>
          <w:sz w:val="20"/>
          <w:szCs w:val="20"/>
        </w:rPr>
      </w:pPr>
      <w:r w:rsidRPr="00F31517">
        <w:rPr>
          <w:b/>
          <w:bCs/>
          <w:sz w:val="20"/>
          <w:szCs w:val="20"/>
        </w:rPr>
        <w:lastRenderedPageBreak/>
        <w:t>14.1.</w:t>
      </w:r>
      <w:r w:rsidRPr="00F31517">
        <w:rPr>
          <w:sz w:val="20"/>
          <w:szCs w:val="20"/>
        </w:rPr>
        <w:t xml:space="preserve"> </w:t>
      </w:r>
      <w:r w:rsidRPr="00F31517">
        <w:rPr>
          <w:color w:val="000000"/>
          <w:sz w:val="20"/>
          <w:szCs w:val="20"/>
        </w:rPr>
        <w:t>O licitante ou o contratado será responsabilizado administrativamente pelas seguintes infrações:</w:t>
      </w:r>
    </w:p>
    <w:p w:rsidR="00BB02FB" w:rsidRPr="00F31517" w:rsidRDefault="00BB02FB" w:rsidP="00BB02FB">
      <w:pPr>
        <w:tabs>
          <w:tab w:val="left" w:pos="9213"/>
        </w:tabs>
        <w:spacing w:line="312" w:lineRule="auto"/>
        <w:ind w:right="68"/>
        <w:jc w:val="both"/>
        <w:rPr>
          <w:color w:val="000000"/>
          <w:sz w:val="20"/>
          <w:szCs w:val="20"/>
        </w:rPr>
      </w:pPr>
    </w:p>
    <w:p w:rsidR="00BB02FB" w:rsidRPr="00F31517" w:rsidRDefault="00BB02FB" w:rsidP="00BB02FB">
      <w:pPr>
        <w:tabs>
          <w:tab w:val="left" w:pos="9213"/>
        </w:tabs>
        <w:spacing w:line="312" w:lineRule="auto"/>
        <w:ind w:right="68"/>
        <w:jc w:val="both"/>
        <w:rPr>
          <w:color w:val="000000"/>
          <w:sz w:val="20"/>
          <w:szCs w:val="20"/>
        </w:rPr>
      </w:pPr>
      <w:r w:rsidRPr="00F31517">
        <w:rPr>
          <w:color w:val="000000"/>
          <w:sz w:val="20"/>
          <w:szCs w:val="20"/>
        </w:rPr>
        <w:t>I - dar causa à inexecução parcial do contrato;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dar causa à inexecução parcial do contrato que cause grave dano à Administração, ao funcionamento dos serviços públicos ou ao interesse coletivo;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dar causa à inexecução total do contrato;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deixar de entregar a documentação exigida para o certame;</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 - não manter a proposta, salvo em decorrência de fato superveniente devidamente justificado;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 - não celebrar o contrato ou não entregar a documentação exigida para a contratação, quando convocado dentro do prazo de validade de sua proposta;</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VII - ensejar o retardamento da execução ou da entrega do objeto da licitação sem motivo justificado;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VIII - apresentar declaração ou documentação falsa exigida para o certame ou prestar declaração falsa durante a licitação ou a execução do contrato;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IX - fraudar a licitação ou praticar ato fraudulento na execução do contrato;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X - comportar-se de modo inidôneo ou cometer fraude de qualquer natureza;</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XI - praticar atos ilícitos com vistas a frustrar os objetivos da licitação;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sz w:val="20"/>
          <w:szCs w:val="20"/>
        </w:rPr>
      </w:pPr>
      <w:r w:rsidRPr="00F31517">
        <w:rPr>
          <w:sz w:val="20"/>
          <w:szCs w:val="20"/>
        </w:rPr>
        <w:t>XII - praticar ato lesivo previsto no art. 5º, da Lei nº 12.846, de 1º de agosto de 2013.</w:t>
      </w:r>
    </w:p>
    <w:p w:rsidR="00BB02FB" w:rsidRPr="00F31517" w:rsidRDefault="00BB02FB" w:rsidP="00BB02FB">
      <w:pPr>
        <w:pStyle w:val="NormalWeb"/>
        <w:tabs>
          <w:tab w:val="left" w:pos="9213"/>
        </w:tabs>
        <w:spacing w:before="0" w:beforeAutospacing="0" w:after="0" w:afterAutospacing="0" w:line="312" w:lineRule="auto"/>
        <w:jc w:val="both"/>
        <w:rPr>
          <w:b/>
          <w:bCs/>
          <w:sz w:val="20"/>
          <w:szCs w:val="20"/>
        </w:rPr>
      </w:pPr>
    </w:p>
    <w:p w:rsidR="00BB02FB" w:rsidRPr="00F31517" w:rsidRDefault="00BB02FB" w:rsidP="00BB02FB">
      <w:pPr>
        <w:pStyle w:val="NormalWeb"/>
        <w:tabs>
          <w:tab w:val="left" w:pos="9213"/>
        </w:tabs>
        <w:spacing w:before="0" w:beforeAutospacing="0" w:after="0" w:afterAutospacing="0" w:line="312" w:lineRule="auto"/>
        <w:jc w:val="both"/>
        <w:rPr>
          <w:sz w:val="20"/>
          <w:szCs w:val="20"/>
        </w:rPr>
      </w:pPr>
      <w:r w:rsidRPr="00F31517">
        <w:rPr>
          <w:b/>
          <w:bCs/>
          <w:sz w:val="20"/>
          <w:szCs w:val="20"/>
        </w:rPr>
        <w:t>14.2.</w:t>
      </w:r>
      <w:r w:rsidRPr="00F31517">
        <w:rPr>
          <w:sz w:val="20"/>
          <w:szCs w:val="20"/>
        </w:rPr>
        <w:t xml:space="preserve"> Serão </w:t>
      </w:r>
      <w:proofErr w:type="gramStart"/>
      <w:r w:rsidRPr="00F31517">
        <w:rPr>
          <w:sz w:val="20"/>
          <w:szCs w:val="20"/>
        </w:rPr>
        <w:t>aplicadas ao licitante ou contratado que incorrer nas infrações acima descritas</w:t>
      </w:r>
      <w:proofErr w:type="gramEnd"/>
      <w:r w:rsidRPr="00F31517">
        <w:rPr>
          <w:sz w:val="20"/>
          <w:szCs w:val="20"/>
        </w:rPr>
        <w:t xml:space="preserve"> as seguintes sanções:</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 - advertência;</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multa;</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impedimento de licitar e contratar;</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declaração de inidoneidade para licitar ou contratar.</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14.3.</w:t>
      </w:r>
      <w:r w:rsidRPr="00F31517">
        <w:rPr>
          <w:color w:val="000000"/>
          <w:sz w:val="20"/>
          <w:szCs w:val="20"/>
        </w:rPr>
        <w:t xml:space="preserve"> Na aplicação das sanções serão considerados:</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lastRenderedPageBreak/>
        <w:t>I - a natureza e a gravidade da infração cometida;</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as peculiaridades do caso concreto;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as circunstâncias agravantes ou atenuantes;</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os danos que dela provierem para a Administração Pública;</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 - a implantação ou o aperfeiçoamento de programa de integridade, conforme normas e orientações dos órgãos de controle.</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14.4.</w:t>
      </w:r>
      <w:r w:rsidRPr="00F31517">
        <w:rPr>
          <w:color w:val="000000"/>
          <w:sz w:val="20"/>
          <w:szCs w:val="20"/>
        </w:rPr>
        <w:t xml:space="preserve"> A sanção prevista no inciso I do item 14.2 deste instrumento contratual</w:t>
      </w:r>
      <w:proofErr w:type="gramStart"/>
      <w:r w:rsidRPr="00F31517">
        <w:rPr>
          <w:color w:val="000000"/>
          <w:sz w:val="20"/>
          <w:szCs w:val="20"/>
        </w:rPr>
        <w:t>, será</w:t>
      </w:r>
      <w:proofErr w:type="gramEnd"/>
      <w:r w:rsidRPr="00F31517">
        <w:rPr>
          <w:color w:val="000000"/>
          <w:sz w:val="20"/>
          <w:szCs w:val="20"/>
        </w:rPr>
        <w:t xml:space="preserve"> aplicada exclusivamente pela infração administrativa prevista no inciso I do item 14.1 deste edital, quando não se justificar a imposição de penalidade mais grave.</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14.5.</w:t>
      </w:r>
      <w:r w:rsidRPr="00F31517">
        <w:rPr>
          <w:color w:val="000000"/>
          <w:sz w:val="20"/>
          <w:szCs w:val="20"/>
        </w:rPr>
        <w:t xml:space="preserve"> A sanção prevista no inciso II do item 14.2 deste instrumento contratual, será calculada na forma do edital ou do contrato, não poderá ser inferior a 0,5% (cinco décimos por cento) nem superior a 30% (trinta por cento) do valor do contrato licitado e será aplicada ao responsável por qualquer das infrações administrativas previstas no </w:t>
      </w:r>
      <w:hyperlink r:id="rId12" w:anchor="art155" w:history="1">
        <w:r w:rsidRPr="00F31517">
          <w:rPr>
            <w:rStyle w:val="Hyperlink"/>
            <w:rFonts w:eastAsiaTheme="majorEastAsia"/>
            <w:color w:val="000000"/>
            <w:sz w:val="20"/>
            <w:szCs w:val="20"/>
          </w:rPr>
          <w:t>art. 155, da Lei nº 14.133/2021</w:t>
        </w:r>
      </w:hyperlink>
      <w:r w:rsidRPr="00F31517">
        <w:rPr>
          <w:color w:val="000000"/>
          <w:sz w:val="20"/>
          <w:szCs w:val="20"/>
        </w:rPr>
        <w:t>.</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14.6.</w:t>
      </w:r>
      <w:r w:rsidRPr="00F31517">
        <w:rPr>
          <w:color w:val="000000"/>
          <w:sz w:val="20"/>
          <w:szCs w:val="20"/>
        </w:rPr>
        <w:t xml:space="preserve"> A sanção prevista no inciso III do item 14.2 deste instrumento contratual</w:t>
      </w:r>
      <w:proofErr w:type="gramStart"/>
      <w:r w:rsidRPr="00F31517">
        <w:rPr>
          <w:color w:val="000000"/>
          <w:sz w:val="20"/>
          <w:szCs w:val="20"/>
        </w:rPr>
        <w:t>, será</w:t>
      </w:r>
      <w:proofErr w:type="gramEnd"/>
      <w:r w:rsidRPr="00F31517">
        <w:rPr>
          <w:color w:val="000000"/>
          <w:sz w:val="20"/>
          <w:szCs w:val="20"/>
        </w:rPr>
        <w:t xml:space="preserve"> aplicada ao responsável pelas infrações administrativas previstas nos </w:t>
      </w:r>
      <w:hyperlink r:id="rId13" w:anchor="art155ii" w:history="1">
        <w:r w:rsidRPr="00F31517">
          <w:rPr>
            <w:rStyle w:val="Hyperlink"/>
            <w:rFonts w:eastAsiaTheme="majorEastAsia"/>
            <w:color w:val="000000"/>
            <w:sz w:val="20"/>
            <w:szCs w:val="20"/>
          </w:rPr>
          <w:t>incisos II, III, IV, V, VI e VII do item 14.1 do edital e art.  do art. 155 da Lei nº 14.133/2021,</w:t>
        </w:r>
      </w:hyperlink>
      <w:r w:rsidRPr="00F31517">
        <w:rPr>
          <w:color w:val="000000"/>
          <w:sz w:val="20"/>
          <w:szCs w:val="20"/>
        </w:rPr>
        <w:t xml:space="preserve"> quando não se justificar a imposição de penalidade mais grave, e impedirá o responsável de licitar ou contratar no âmbito da Administração Pública direta e indireta do Município de </w:t>
      </w:r>
      <w:proofErr w:type="spellStart"/>
      <w:r w:rsidRPr="00F31517">
        <w:rPr>
          <w:color w:val="000000"/>
          <w:sz w:val="20"/>
          <w:szCs w:val="20"/>
        </w:rPr>
        <w:t>Pocrane</w:t>
      </w:r>
      <w:proofErr w:type="spellEnd"/>
      <w:r w:rsidRPr="00F31517">
        <w:rPr>
          <w:color w:val="000000"/>
          <w:sz w:val="20"/>
          <w:szCs w:val="20"/>
        </w:rPr>
        <w:t>/MG, pelo prazo máximo de 3 (três) anos.</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14.7.</w:t>
      </w:r>
      <w:r w:rsidRPr="00F31517">
        <w:rPr>
          <w:color w:val="000000"/>
          <w:sz w:val="20"/>
          <w:szCs w:val="20"/>
        </w:rPr>
        <w:t xml:space="preserve"> A sanção prevista no inciso IV, do item 14.2, deste instrumento contratual, será aplicada ao responsável pelas infrações administrativas previstas nos </w:t>
      </w:r>
      <w:hyperlink r:id="rId14" w:anchor="art155viii" w:history="1">
        <w:r w:rsidRPr="00F31517">
          <w:rPr>
            <w:rStyle w:val="Hyperlink"/>
            <w:rFonts w:eastAsiaTheme="majorEastAsia"/>
            <w:color w:val="000000"/>
            <w:sz w:val="20"/>
            <w:szCs w:val="20"/>
          </w:rPr>
          <w:t>incisos VIII, IX, X, XI e XII do item 14.1 e do art. 155 da Lei</w:t>
        </w:r>
      </w:hyperlink>
      <w:r w:rsidRPr="00F31517">
        <w:rPr>
          <w:color w:val="000000"/>
          <w:sz w:val="20"/>
          <w:szCs w:val="20"/>
        </w:rPr>
        <w:t xml:space="preserve"> nº 14.133/2021, bem como pelas infrações administrativas previstas nos incisos II, III, IV, V, VI e VII do item 14.1, que justifiquem a imposição de penalidade mais grave que a sanção referida no item 14.6 e § 4º do art. 155, e impedirá o responsável de licitar ou contratar no âmbito da Administração Pública direta e indireta de todos os entes federativos, pelo prazo mínimo de </w:t>
      </w:r>
      <w:proofErr w:type="gramStart"/>
      <w:r w:rsidRPr="00F31517">
        <w:rPr>
          <w:color w:val="000000"/>
          <w:sz w:val="20"/>
          <w:szCs w:val="20"/>
        </w:rPr>
        <w:t>3</w:t>
      </w:r>
      <w:proofErr w:type="gramEnd"/>
      <w:r w:rsidRPr="00F31517">
        <w:rPr>
          <w:color w:val="000000"/>
          <w:sz w:val="20"/>
          <w:szCs w:val="20"/>
        </w:rPr>
        <w:t xml:space="preserve"> (três) anos e máximo de 6 (seis) anos.</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14.8.</w:t>
      </w:r>
      <w:r w:rsidRPr="00F31517">
        <w:rPr>
          <w:color w:val="000000"/>
          <w:sz w:val="20"/>
          <w:szCs w:val="20"/>
        </w:rPr>
        <w:t xml:space="preserve"> Além das sanções acima descritas, a Administração poderá aplicar multa moratória de 1% (um por cento) por dia de atraso injustificado sobre o valor da parcela inadimplida, até o limite de 30 (trinta) dias; </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14.9.</w:t>
      </w:r>
      <w:r w:rsidRPr="00F31517">
        <w:rPr>
          <w:color w:val="000000"/>
          <w:sz w:val="20"/>
          <w:szCs w:val="20"/>
        </w:rPr>
        <w:t xml:space="preserve"> Ultrapassado o prazo de 30 (trinta) dias de atraso, fica autorizado </w:t>
      </w:r>
      <w:proofErr w:type="gramStart"/>
      <w:r w:rsidRPr="00F31517">
        <w:rPr>
          <w:color w:val="000000"/>
          <w:sz w:val="20"/>
          <w:szCs w:val="20"/>
        </w:rPr>
        <w:t>à</w:t>
      </w:r>
      <w:proofErr w:type="gramEnd"/>
      <w:r w:rsidRPr="00F31517">
        <w:rPr>
          <w:color w:val="000000"/>
          <w:sz w:val="20"/>
          <w:szCs w:val="20"/>
        </w:rPr>
        <w:t xml:space="preserve"> contratante a rescisão contratual por culpa da contratada, convertendo-se a multa em compensatória de 30% (trinta por cento) sobre o valor total do contrato.</w:t>
      </w:r>
    </w:p>
    <w:p w:rsidR="00BB02FB" w:rsidRPr="00F31517" w:rsidRDefault="00BB02FB" w:rsidP="00BB02FB">
      <w:pPr>
        <w:tabs>
          <w:tab w:val="left" w:pos="9213"/>
        </w:tabs>
        <w:spacing w:line="312" w:lineRule="auto"/>
        <w:ind w:right="68"/>
        <w:jc w:val="both"/>
        <w:rPr>
          <w:b/>
          <w:bCs/>
          <w:sz w:val="20"/>
          <w:szCs w:val="20"/>
        </w:rPr>
      </w:pPr>
    </w:p>
    <w:p w:rsidR="00BB02FB" w:rsidRPr="00F31517" w:rsidRDefault="00BB02FB" w:rsidP="00BB02FB">
      <w:pPr>
        <w:tabs>
          <w:tab w:val="left" w:pos="9213"/>
        </w:tabs>
        <w:spacing w:line="312" w:lineRule="auto"/>
        <w:ind w:right="68"/>
        <w:jc w:val="both"/>
        <w:rPr>
          <w:color w:val="000000"/>
          <w:sz w:val="20"/>
          <w:szCs w:val="20"/>
        </w:rPr>
      </w:pPr>
      <w:r w:rsidRPr="00F31517">
        <w:rPr>
          <w:b/>
          <w:bCs/>
          <w:color w:val="000000"/>
          <w:sz w:val="20"/>
          <w:szCs w:val="20"/>
        </w:rPr>
        <w:lastRenderedPageBreak/>
        <w:t>14.10.</w:t>
      </w:r>
      <w:r w:rsidRPr="00F31517">
        <w:rPr>
          <w:color w:val="000000"/>
          <w:sz w:val="20"/>
          <w:szCs w:val="20"/>
        </w:rPr>
        <w:t xml:space="preserve"> A sanção estabelecida no inciso IV do item 14.2 deste Termo de Referência será precedida de análise jurídica e observará as seguintes regras:</w:t>
      </w:r>
    </w:p>
    <w:p w:rsidR="00BB02FB" w:rsidRPr="00F31517" w:rsidRDefault="00BB02FB" w:rsidP="00BB02FB">
      <w:pPr>
        <w:tabs>
          <w:tab w:val="left" w:pos="9213"/>
        </w:tabs>
        <w:spacing w:line="312" w:lineRule="auto"/>
        <w:ind w:right="68"/>
        <w:jc w:val="both"/>
        <w:rPr>
          <w:color w:val="000000"/>
          <w:sz w:val="20"/>
          <w:szCs w:val="20"/>
        </w:rPr>
      </w:pPr>
    </w:p>
    <w:p w:rsidR="00BB02FB" w:rsidRPr="00F31517" w:rsidRDefault="00BB02FB" w:rsidP="00BB02FB">
      <w:pPr>
        <w:tabs>
          <w:tab w:val="left" w:pos="9213"/>
        </w:tabs>
        <w:spacing w:line="312" w:lineRule="auto"/>
        <w:ind w:right="68"/>
        <w:jc w:val="both"/>
        <w:rPr>
          <w:color w:val="000000"/>
          <w:sz w:val="20"/>
          <w:szCs w:val="20"/>
        </w:rPr>
      </w:pPr>
      <w:r w:rsidRPr="00F31517">
        <w:rPr>
          <w:color w:val="000000"/>
          <w:sz w:val="20"/>
          <w:szCs w:val="20"/>
        </w:rPr>
        <w:t>I - quando aplicada por órgão do Poder Legislativo, será de competência exclusiva da Presidente da Câmara Municipal a responsabilidade pela gestão do contrato;</w:t>
      </w:r>
    </w:p>
    <w:p w:rsidR="00BB02FB" w:rsidRPr="00F31517" w:rsidRDefault="00BB02FB" w:rsidP="00BB02FB">
      <w:pPr>
        <w:tabs>
          <w:tab w:val="left" w:pos="9213"/>
        </w:tabs>
        <w:spacing w:line="312" w:lineRule="auto"/>
        <w:ind w:right="68"/>
        <w:jc w:val="both"/>
        <w:rPr>
          <w:color w:val="000000"/>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14.11.</w:t>
      </w:r>
      <w:r w:rsidRPr="00F31517">
        <w:rPr>
          <w:sz w:val="20"/>
          <w:szCs w:val="20"/>
        </w:rPr>
        <w:t xml:space="preserve"> As sanções previstas nos incisos I, III e IV do item 14.2. </w:t>
      </w:r>
      <w:proofErr w:type="gramStart"/>
      <w:r w:rsidRPr="00F31517">
        <w:rPr>
          <w:sz w:val="20"/>
          <w:szCs w:val="20"/>
        </w:rPr>
        <w:t>deste</w:t>
      </w:r>
      <w:proofErr w:type="gramEnd"/>
      <w:r w:rsidRPr="00F31517">
        <w:rPr>
          <w:sz w:val="20"/>
          <w:szCs w:val="20"/>
        </w:rPr>
        <w:t xml:space="preserve"> contrato, poderão ser aplicadas cumulativamente com a prevista no inciso II do mesmo item.</w:t>
      </w:r>
    </w:p>
    <w:p w:rsidR="00BB02FB" w:rsidRPr="00F31517" w:rsidRDefault="00BB02FB" w:rsidP="00BB02FB">
      <w:pPr>
        <w:tabs>
          <w:tab w:val="left" w:pos="9213"/>
        </w:tabs>
        <w:spacing w:line="312" w:lineRule="auto"/>
        <w:jc w:val="both"/>
        <w:rPr>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14.12.</w:t>
      </w:r>
      <w:r w:rsidRPr="00F31517">
        <w:rPr>
          <w:sz w:val="20"/>
          <w:szCs w:val="2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B02FB" w:rsidRPr="00F31517" w:rsidRDefault="00BB02FB" w:rsidP="00BB02FB">
      <w:pPr>
        <w:tabs>
          <w:tab w:val="left" w:pos="9213"/>
        </w:tabs>
        <w:spacing w:line="312" w:lineRule="auto"/>
        <w:jc w:val="both"/>
        <w:rPr>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14.13.</w:t>
      </w:r>
      <w:r w:rsidRPr="00F31517">
        <w:rPr>
          <w:sz w:val="20"/>
          <w:szCs w:val="20"/>
        </w:rPr>
        <w:t xml:space="preserve"> A aplicação das sanções previstas no item 14.2 deste contrato, não exclui, em hipótese alguma, a obrigação de reparação integral do dano causado à Administração Pública.</w:t>
      </w:r>
    </w:p>
    <w:p w:rsidR="00BB02FB" w:rsidRPr="00F31517" w:rsidRDefault="00BB02FB" w:rsidP="00BB02FB">
      <w:pPr>
        <w:tabs>
          <w:tab w:val="left" w:pos="9213"/>
        </w:tabs>
        <w:spacing w:line="312" w:lineRule="auto"/>
        <w:jc w:val="both"/>
        <w:rPr>
          <w:b/>
          <w:bCs/>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14.14.</w:t>
      </w:r>
      <w:r w:rsidRPr="00F31517">
        <w:rPr>
          <w:sz w:val="20"/>
          <w:szCs w:val="20"/>
        </w:rPr>
        <w:t xml:space="preserve"> Na aplicação da sanção prevista no inciso II do item 14.2. </w:t>
      </w:r>
      <w:proofErr w:type="gramStart"/>
      <w:r w:rsidRPr="00F31517">
        <w:rPr>
          <w:sz w:val="20"/>
          <w:szCs w:val="20"/>
        </w:rPr>
        <w:t>deste</w:t>
      </w:r>
      <w:proofErr w:type="gramEnd"/>
      <w:r w:rsidRPr="00F31517">
        <w:rPr>
          <w:sz w:val="20"/>
          <w:szCs w:val="20"/>
        </w:rPr>
        <w:t xml:space="preserve"> contrato, será facultada a defesa do interessado no prazo de 15 (quinze) dias úteis, contado da data de sua intimação.</w:t>
      </w:r>
    </w:p>
    <w:p w:rsidR="00BB02FB" w:rsidRPr="00F31517" w:rsidRDefault="00BB02FB" w:rsidP="00BB02FB">
      <w:pPr>
        <w:tabs>
          <w:tab w:val="left" w:pos="9213"/>
        </w:tabs>
        <w:spacing w:line="312" w:lineRule="auto"/>
        <w:jc w:val="both"/>
        <w:rPr>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14.15.</w:t>
      </w:r>
      <w:r w:rsidRPr="00F31517">
        <w:rPr>
          <w:sz w:val="20"/>
          <w:szCs w:val="20"/>
        </w:rPr>
        <w:t xml:space="preserve"> A aplicação das sanções previstas nos incisos III e IV do item 14.2 deste contrato, será procedida de instauração de processo de responsabilização, a ser conduzido por comissão composta de </w:t>
      </w:r>
      <w:proofErr w:type="gramStart"/>
      <w:r w:rsidRPr="00F31517">
        <w:rPr>
          <w:sz w:val="20"/>
          <w:szCs w:val="20"/>
        </w:rPr>
        <w:t>2</w:t>
      </w:r>
      <w:proofErr w:type="gramEnd"/>
      <w:r w:rsidRPr="00F31517">
        <w:rPr>
          <w:sz w:val="20"/>
          <w:szCs w:val="20"/>
        </w:rPr>
        <w:t xml:space="preserve"> (dois) ou mais servidores, que avaliará fatos e circunstâncias conhecidos e intimará o contratado para, no prazo de 10 (dez) dias úteis, contado da data de intimação, apresentar defesa escrita e especificar as provas que pretenda produzir. </w:t>
      </w:r>
    </w:p>
    <w:p w:rsidR="00BB02FB" w:rsidRPr="00F31517" w:rsidRDefault="00BB02FB" w:rsidP="00BB02FB">
      <w:pPr>
        <w:tabs>
          <w:tab w:val="left" w:pos="9213"/>
        </w:tabs>
        <w:autoSpaceDE w:val="0"/>
        <w:autoSpaceDN w:val="0"/>
        <w:adjustRightInd w:val="0"/>
        <w:spacing w:line="312" w:lineRule="auto"/>
        <w:jc w:val="both"/>
        <w:rPr>
          <w:color w:val="000000"/>
          <w:sz w:val="20"/>
          <w:szCs w:val="20"/>
        </w:rPr>
      </w:pPr>
    </w:p>
    <w:p w:rsidR="00BB02FB" w:rsidRPr="00F31517" w:rsidRDefault="00BB02FB" w:rsidP="00BB02FB">
      <w:pPr>
        <w:tabs>
          <w:tab w:val="left" w:pos="9213"/>
        </w:tabs>
        <w:autoSpaceDE w:val="0"/>
        <w:autoSpaceDN w:val="0"/>
        <w:adjustRightInd w:val="0"/>
        <w:spacing w:line="312" w:lineRule="auto"/>
        <w:jc w:val="both"/>
        <w:rPr>
          <w:color w:val="000000"/>
          <w:sz w:val="20"/>
          <w:szCs w:val="20"/>
        </w:rPr>
      </w:pPr>
      <w:r w:rsidRPr="00F31517">
        <w:rPr>
          <w:b/>
          <w:bCs/>
          <w:color w:val="000000"/>
          <w:sz w:val="20"/>
          <w:szCs w:val="20"/>
        </w:rPr>
        <w:t>14.16.</w:t>
      </w:r>
      <w:r w:rsidRPr="00F31517">
        <w:rPr>
          <w:color w:val="000000"/>
          <w:sz w:val="20"/>
          <w:szCs w:val="20"/>
        </w:rPr>
        <w:t xml:space="preserve"> Os atos previstos como infrações administrativas na Lei nº 14.133, de 2021, ou em outras leis da Administração Pública que também sejam tipificados como atos lesivos na Lei nº 12.846, de 2013, serão apurados e julgados conjuntamente nos mesmos autos, observados o rito procedimental e autoridade </w:t>
      </w:r>
      <w:proofErr w:type="gramStart"/>
      <w:r w:rsidRPr="00F31517">
        <w:rPr>
          <w:color w:val="000000"/>
          <w:sz w:val="20"/>
          <w:szCs w:val="20"/>
        </w:rPr>
        <w:t>competente definidos</w:t>
      </w:r>
      <w:proofErr w:type="gramEnd"/>
      <w:r w:rsidRPr="00F31517">
        <w:rPr>
          <w:color w:val="000000"/>
          <w:sz w:val="20"/>
          <w:szCs w:val="20"/>
        </w:rPr>
        <w:t xml:space="preserve"> art. 159, da referida lei. </w:t>
      </w:r>
    </w:p>
    <w:p w:rsidR="00BB02FB" w:rsidRPr="00F31517" w:rsidRDefault="00BB02FB" w:rsidP="00BB02FB">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BB02FB" w:rsidRPr="00F31517" w:rsidTr="00DC207A">
        <w:tc>
          <w:tcPr>
            <w:tcW w:w="9245" w:type="dxa"/>
          </w:tcPr>
          <w:p w:rsidR="00BB02FB" w:rsidRPr="00F31517" w:rsidRDefault="00BB02FB" w:rsidP="00DC207A">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lastRenderedPageBreak/>
              <w:t>15 – DAS ALTERAÇÕES CONTRATUAIS</w:t>
            </w:r>
          </w:p>
        </w:tc>
      </w:tr>
    </w:tbl>
    <w:p w:rsidR="00BB02FB" w:rsidRPr="00F31517" w:rsidRDefault="00BB02FB" w:rsidP="00BB02FB">
      <w:pPr>
        <w:tabs>
          <w:tab w:val="left" w:pos="9213"/>
        </w:tabs>
        <w:spacing w:line="312" w:lineRule="auto"/>
        <w:jc w:val="both"/>
        <w:rPr>
          <w:b/>
          <w:bCs/>
          <w:i/>
          <w:iCs/>
          <w:sz w:val="20"/>
          <w:szCs w:val="20"/>
          <w:u w:val="single"/>
        </w:rPr>
      </w:pPr>
    </w:p>
    <w:p w:rsidR="00BB02FB" w:rsidRPr="00F31517" w:rsidRDefault="00BB02FB" w:rsidP="00BB02FB">
      <w:pPr>
        <w:tabs>
          <w:tab w:val="left" w:pos="9213"/>
        </w:tabs>
        <w:spacing w:line="312" w:lineRule="auto"/>
        <w:jc w:val="both"/>
        <w:rPr>
          <w:color w:val="000000"/>
          <w:sz w:val="20"/>
          <w:szCs w:val="20"/>
        </w:rPr>
      </w:pPr>
      <w:r w:rsidRPr="00F31517">
        <w:rPr>
          <w:b/>
          <w:bCs/>
          <w:sz w:val="20"/>
          <w:szCs w:val="20"/>
        </w:rPr>
        <w:t>15.1.</w:t>
      </w:r>
      <w:r w:rsidRPr="00F31517">
        <w:rPr>
          <w:sz w:val="20"/>
          <w:szCs w:val="20"/>
        </w:rPr>
        <w:t xml:space="preserve"> </w:t>
      </w:r>
      <w:r w:rsidRPr="00F31517">
        <w:rPr>
          <w:color w:val="000000"/>
          <w:sz w:val="20"/>
          <w:szCs w:val="20"/>
        </w:rPr>
        <w:t>O instrumento contratual</w:t>
      </w:r>
      <w:proofErr w:type="gramStart"/>
      <w:r w:rsidRPr="00F31517">
        <w:rPr>
          <w:color w:val="000000"/>
          <w:sz w:val="20"/>
          <w:szCs w:val="20"/>
        </w:rPr>
        <w:t>, poderá</w:t>
      </w:r>
      <w:proofErr w:type="gramEnd"/>
      <w:r w:rsidRPr="00F31517">
        <w:rPr>
          <w:color w:val="000000"/>
          <w:sz w:val="20"/>
          <w:szCs w:val="20"/>
        </w:rPr>
        <w:t xml:space="preserve"> ser alterado, com as devidas justificativas, nos seguintes casos:</w:t>
      </w:r>
    </w:p>
    <w:p w:rsidR="00BB02FB" w:rsidRPr="00F31517" w:rsidRDefault="00BB02FB" w:rsidP="00BB02FB">
      <w:pPr>
        <w:pStyle w:val="NormalWeb"/>
        <w:tabs>
          <w:tab w:val="left" w:pos="9213"/>
        </w:tabs>
        <w:spacing w:before="0" w:beforeAutospacing="0" w:after="0" w:afterAutospacing="0" w:line="312" w:lineRule="auto"/>
        <w:jc w:val="both"/>
        <w:rPr>
          <w:b/>
          <w:bCs/>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I -</w:t>
      </w:r>
      <w:r w:rsidRPr="00F31517">
        <w:rPr>
          <w:color w:val="000000"/>
          <w:sz w:val="20"/>
          <w:szCs w:val="20"/>
        </w:rPr>
        <w:t xml:space="preserve"> Unilateralmente pela Administração: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a)</w:t>
      </w:r>
      <w:r w:rsidRPr="00F31517">
        <w:rPr>
          <w:color w:val="000000"/>
          <w:sz w:val="20"/>
          <w:szCs w:val="20"/>
        </w:rPr>
        <w:t xml:space="preserve"> Quando houver modificação do projeto ou das especificações, para melhor adequação técnica a seus objetivos;</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for necessária a modificação do valor contratual em decorrência de acréscimo ou diminuição quantitativa de seu objeto, nos limites permitidos por esta Lei;</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II -</w:t>
      </w:r>
      <w:r w:rsidRPr="00F31517">
        <w:rPr>
          <w:color w:val="000000"/>
          <w:sz w:val="20"/>
          <w:szCs w:val="20"/>
        </w:rPr>
        <w:t xml:space="preserve"> Por acordo entre as partes:</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a)</w:t>
      </w:r>
      <w:r w:rsidRPr="00F31517">
        <w:rPr>
          <w:color w:val="000000"/>
          <w:sz w:val="20"/>
          <w:szCs w:val="20"/>
        </w:rPr>
        <w:t xml:space="preserve"> Quando conveniente </w:t>
      </w:r>
      <w:proofErr w:type="gramStart"/>
      <w:r w:rsidRPr="00F31517">
        <w:rPr>
          <w:color w:val="000000"/>
          <w:sz w:val="20"/>
          <w:szCs w:val="20"/>
        </w:rPr>
        <w:t>a</w:t>
      </w:r>
      <w:proofErr w:type="gramEnd"/>
      <w:r w:rsidRPr="00F31517">
        <w:rPr>
          <w:color w:val="000000"/>
          <w:sz w:val="20"/>
          <w:szCs w:val="20"/>
        </w:rPr>
        <w:t xml:space="preserve"> substituição da garantia de execução;</w:t>
      </w:r>
    </w:p>
    <w:p w:rsidR="00BB02FB" w:rsidRPr="00F31517" w:rsidRDefault="00BB02FB" w:rsidP="00BB02FB">
      <w:pPr>
        <w:pStyle w:val="NormalWeb"/>
        <w:tabs>
          <w:tab w:val="left" w:pos="9213"/>
        </w:tabs>
        <w:spacing w:before="0" w:beforeAutospacing="0" w:after="0" w:afterAutospacing="0" w:line="312" w:lineRule="auto"/>
        <w:jc w:val="both"/>
        <w:rPr>
          <w:b/>
          <w:bCs/>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necessária </w:t>
      </w:r>
      <w:proofErr w:type="gramStart"/>
      <w:r w:rsidRPr="00F31517">
        <w:rPr>
          <w:color w:val="000000"/>
          <w:sz w:val="20"/>
          <w:szCs w:val="20"/>
        </w:rPr>
        <w:t>a</w:t>
      </w:r>
      <w:proofErr w:type="gramEnd"/>
      <w:r w:rsidRPr="00F31517">
        <w:rPr>
          <w:color w:val="000000"/>
          <w:sz w:val="20"/>
          <w:szCs w:val="20"/>
        </w:rPr>
        <w:t xml:space="preserve"> modificação do regime de execução da obra ou do serviço, em face de verificação técnica da inaplicabilidade dos termos contratuais originários;</w:t>
      </w:r>
    </w:p>
    <w:p w:rsidR="00BB02FB" w:rsidRPr="00F31517" w:rsidRDefault="00BB02FB" w:rsidP="00BB02FB">
      <w:pPr>
        <w:pStyle w:val="NormalWeb"/>
        <w:tabs>
          <w:tab w:val="left" w:pos="9213"/>
        </w:tabs>
        <w:spacing w:before="0" w:beforeAutospacing="0" w:after="0" w:afterAutospacing="0" w:line="312" w:lineRule="auto"/>
        <w:jc w:val="both"/>
        <w:rPr>
          <w:b/>
          <w:bCs/>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c)</w:t>
      </w:r>
      <w:r w:rsidRPr="00F31517">
        <w:rPr>
          <w:color w:val="000000"/>
          <w:sz w:val="20"/>
          <w:szCs w:val="20"/>
        </w:rPr>
        <w:t xml:space="preserve"> Quando necessária </w:t>
      </w:r>
      <w:proofErr w:type="gramStart"/>
      <w:r w:rsidRPr="00F31517">
        <w:rPr>
          <w:color w:val="000000"/>
          <w:sz w:val="20"/>
          <w:szCs w:val="20"/>
        </w:rPr>
        <w:t>a</w:t>
      </w:r>
      <w:proofErr w:type="gramEnd"/>
      <w:r w:rsidRPr="00F31517">
        <w:rPr>
          <w:color w:val="000000"/>
          <w:sz w:val="20"/>
          <w:szCs w:val="20"/>
        </w:rPr>
        <w:t xml:space="preserve"> modificação da forma de pagamento por imposição de circunstâncias supervenientes, mantido o valor inicial atualizado e vedada a antecipação do pagamento em relação ao cronograma financeiro fixado sem a correspondente contraprestação da execução de obra ou serviço;</w:t>
      </w: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p>
    <w:p w:rsidR="00BB02FB" w:rsidRPr="00F31517" w:rsidRDefault="00BB02FB" w:rsidP="00BB02FB">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d)</w:t>
      </w:r>
      <w:r w:rsidRPr="00F31517">
        <w:rPr>
          <w:color w:val="000000"/>
          <w:sz w:val="20"/>
          <w:szCs w:val="20"/>
        </w:rPr>
        <w:t xml:space="preserve"> Para restabelecer o equilíbrio econômico-financeiro inicial da ata de registro de preços ou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sidR="00BB02FB" w:rsidRPr="00F31517" w:rsidRDefault="00BB02FB" w:rsidP="00BB02FB">
      <w:pPr>
        <w:tabs>
          <w:tab w:val="left" w:pos="9213"/>
        </w:tabs>
        <w:spacing w:line="312" w:lineRule="auto"/>
        <w:jc w:val="both"/>
        <w:rPr>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 xml:space="preserve">15.2. </w:t>
      </w:r>
      <w:r w:rsidRPr="00F31517">
        <w:rPr>
          <w:sz w:val="20"/>
          <w:szCs w:val="20"/>
        </w:rPr>
        <w:t xml:space="preserve">O valor dos serviços objeto da ata ou do contrato poderá ser reajustado/corrigido anualmente mediante requerimento da contratada ou de ofício, </w:t>
      </w:r>
      <w:proofErr w:type="gramStart"/>
      <w:r w:rsidRPr="00F31517">
        <w:rPr>
          <w:sz w:val="20"/>
          <w:szCs w:val="20"/>
        </w:rPr>
        <w:t>após</w:t>
      </w:r>
      <w:proofErr w:type="gramEnd"/>
      <w:r w:rsidRPr="00F31517">
        <w:rPr>
          <w:sz w:val="20"/>
          <w:szCs w:val="20"/>
        </w:rPr>
        <w:t xml:space="preserve"> decorridos 12 (doze) meses da contratação, contado a partir da data limite do orçamento estimado e será utilizado para fins reajustamento de preços o Índice Nacional de Preços ao Consumidor – INPC, desde que a contratada não tenha dado causa para o atraso na execução do objeto. </w:t>
      </w:r>
    </w:p>
    <w:p w:rsidR="00BB02FB" w:rsidRPr="00F31517" w:rsidRDefault="00BB02FB" w:rsidP="00BB02FB">
      <w:pPr>
        <w:tabs>
          <w:tab w:val="left" w:pos="9213"/>
        </w:tabs>
        <w:spacing w:line="312" w:lineRule="auto"/>
        <w:jc w:val="both"/>
        <w:rPr>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15.3.</w:t>
      </w:r>
      <w:r w:rsidRPr="00F31517">
        <w:rPr>
          <w:sz w:val="20"/>
          <w:szCs w:val="20"/>
        </w:rPr>
        <w:t xml:space="preserve"> Após a aplicação do reajuste nos termos deste documento, o novo valor da parcela ou saldo contratual terá vigência e passará a ser praticado, pelo próximo período de 01 (um) ano, sem reajuste adicional e, assim, sucessivamente, durante a existência jurídica do contrato.</w:t>
      </w:r>
    </w:p>
    <w:p w:rsidR="00BB02FB" w:rsidRPr="00F31517" w:rsidRDefault="00BB02FB" w:rsidP="00BB02FB">
      <w:pPr>
        <w:tabs>
          <w:tab w:val="left" w:pos="9213"/>
        </w:tabs>
        <w:spacing w:line="312" w:lineRule="auto"/>
        <w:jc w:val="both"/>
        <w:rPr>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lastRenderedPageBreak/>
        <w:t>15.4.</w:t>
      </w:r>
      <w:r w:rsidRPr="00F31517">
        <w:rPr>
          <w:sz w:val="20"/>
          <w:szCs w:val="20"/>
        </w:rPr>
        <w:t xml:space="preserve"> Ocorrendo o desequilíbrio econômico-financeiro do contrato, poderá ser restabelecida a relação que as partes pactuaram inicialmente, nos termos do Art. 124, Inciso II, Alínea “d”, da Lei 14.133/2021, mediante comprovação documental e requerimento expresso do contratado.</w:t>
      </w: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sz w:val="20"/>
          <w:szCs w:val="20"/>
        </w:rPr>
      </w:pP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sz w:val="20"/>
          <w:szCs w:val="20"/>
        </w:rPr>
        <w:t>15.4.1.</w:t>
      </w:r>
      <w:r w:rsidRPr="00F31517">
        <w:rPr>
          <w:rFonts w:ascii="Times New Roman" w:hAnsi="Times New Roman"/>
          <w:sz w:val="20"/>
          <w:szCs w:val="20"/>
        </w:rPr>
        <w:t xml:space="preserve"> Para fins de </w:t>
      </w:r>
      <w:r w:rsidRPr="00F31517">
        <w:rPr>
          <w:rFonts w:ascii="Times New Roman" w:hAnsi="Times New Roman"/>
          <w:color w:val="000000"/>
          <w:sz w:val="20"/>
          <w:szCs w:val="20"/>
        </w:rPr>
        <w:t xml:space="preserve">concessão do reequilíbrio/revisão dos preços, o interessado deverá formular pedido dirigido a Autoridade Superior, mediante requerimento protocolado, no prazo máximo de até 10 (dez) dias, contados da data da ocorrência do fato motivador do desequilíbrio, devidamente fundamentado, e acompanhado dos seguintes documentos: </w:t>
      </w: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b/>
          <w:bCs/>
          <w:color w:val="000000"/>
          <w:sz w:val="20"/>
          <w:szCs w:val="20"/>
        </w:rPr>
      </w:pP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color w:val="000000"/>
          <w:sz w:val="20"/>
          <w:szCs w:val="20"/>
        </w:rPr>
        <w:t>I -</w:t>
      </w:r>
      <w:r w:rsidRPr="00F31517">
        <w:rPr>
          <w:rFonts w:ascii="Times New Roman" w:hAnsi="Times New Roman"/>
          <w:color w:val="000000"/>
          <w:sz w:val="20"/>
          <w:szCs w:val="20"/>
        </w:rPr>
        <w:t xml:space="preserve"> Planilha de composição do preço original e do novo preço, com os mesmos elementos formadores dos preços originalmente contratados, devidamente assinada sobre carimbo da empresa; </w:t>
      </w: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b/>
          <w:bCs/>
          <w:color w:val="000000"/>
          <w:sz w:val="20"/>
          <w:szCs w:val="20"/>
        </w:rPr>
      </w:pP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color w:val="000000"/>
          <w:sz w:val="20"/>
          <w:szCs w:val="20"/>
        </w:rPr>
        <w:t>II -</w:t>
      </w:r>
      <w:r w:rsidRPr="00F31517">
        <w:rPr>
          <w:rFonts w:ascii="Times New Roman" w:hAnsi="Times New Roman"/>
          <w:color w:val="000000"/>
          <w:sz w:val="20"/>
          <w:szCs w:val="20"/>
        </w:rPr>
        <w:t xml:space="preserve"> Cópia da(s) Nota(s) </w:t>
      </w:r>
      <w:proofErr w:type="gramStart"/>
      <w:r w:rsidRPr="00F31517">
        <w:rPr>
          <w:rFonts w:ascii="Times New Roman" w:hAnsi="Times New Roman"/>
          <w:color w:val="000000"/>
          <w:sz w:val="20"/>
          <w:szCs w:val="20"/>
        </w:rPr>
        <w:t>Fiscal(</w:t>
      </w:r>
      <w:proofErr w:type="gramEnd"/>
      <w:r w:rsidRPr="00F31517">
        <w:rPr>
          <w:rFonts w:ascii="Times New Roman" w:hAnsi="Times New Roman"/>
          <w:color w:val="000000"/>
          <w:sz w:val="20"/>
          <w:szCs w:val="20"/>
        </w:rPr>
        <w:t xml:space="preserve">is) dos elementos formadores do preço original e do novo preço. </w:t>
      </w: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color w:val="000000"/>
          <w:sz w:val="20"/>
          <w:szCs w:val="20"/>
        </w:rPr>
      </w:pPr>
    </w:p>
    <w:p w:rsidR="00BB02FB" w:rsidRPr="00F31517" w:rsidRDefault="00BB02FB" w:rsidP="00BB02FB">
      <w:pPr>
        <w:pStyle w:val="PargrafodaLista"/>
        <w:tabs>
          <w:tab w:val="left" w:pos="710"/>
          <w:tab w:val="left" w:pos="9213"/>
        </w:tabs>
        <w:spacing w:after="0" w:line="312" w:lineRule="auto"/>
        <w:ind w:left="0" w:right="68"/>
        <w:jc w:val="both"/>
        <w:rPr>
          <w:rFonts w:ascii="Times New Roman" w:hAnsi="Times New Roman"/>
          <w:sz w:val="20"/>
          <w:szCs w:val="20"/>
        </w:rPr>
      </w:pPr>
      <w:r w:rsidRPr="00F31517">
        <w:rPr>
          <w:rFonts w:ascii="Times New Roman" w:hAnsi="Times New Roman"/>
          <w:b/>
          <w:bCs/>
          <w:color w:val="000000"/>
          <w:sz w:val="20"/>
          <w:szCs w:val="20"/>
        </w:rPr>
        <w:t>III-</w:t>
      </w:r>
      <w:r w:rsidRPr="00F31517">
        <w:rPr>
          <w:rFonts w:ascii="Times New Roman" w:hAnsi="Times New Roman"/>
          <w:color w:val="000000"/>
          <w:sz w:val="20"/>
          <w:szCs w:val="20"/>
        </w:rPr>
        <w:t xml:space="preserve"> Outros documentos hábeis e legais que possam demonstrar o desequilíbrio econômico-financeiro.</w:t>
      </w:r>
    </w:p>
    <w:p w:rsidR="00BB02FB" w:rsidRPr="00F31517" w:rsidRDefault="00BB02FB" w:rsidP="00BB02FB">
      <w:pPr>
        <w:pStyle w:val="Default"/>
        <w:tabs>
          <w:tab w:val="left" w:pos="9213"/>
        </w:tabs>
        <w:spacing w:line="312" w:lineRule="auto"/>
        <w:jc w:val="both"/>
        <w:rPr>
          <w:b/>
          <w:bCs/>
          <w:sz w:val="20"/>
          <w:szCs w:val="20"/>
        </w:rPr>
      </w:pPr>
    </w:p>
    <w:p w:rsidR="00BB02FB" w:rsidRPr="00F31517" w:rsidRDefault="00BB02FB" w:rsidP="00BB02FB">
      <w:pPr>
        <w:pStyle w:val="Default"/>
        <w:tabs>
          <w:tab w:val="left" w:pos="9213"/>
        </w:tabs>
        <w:spacing w:line="312" w:lineRule="auto"/>
        <w:jc w:val="both"/>
        <w:rPr>
          <w:sz w:val="20"/>
          <w:szCs w:val="20"/>
        </w:rPr>
      </w:pPr>
      <w:r w:rsidRPr="00F31517">
        <w:rPr>
          <w:b/>
          <w:bCs/>
          <w:sz w:val="20"/>
          <w:szCs w:val="20"/>
        </w:rPr>
        <w:t>15.5.</w:t>
      </w:r>
      <w:r w:rsidRPr="00F31517">
        <w:rPr>
          <w:sz w:val="20"/>
          <w:szCs w:val="20"/>
        </w:rPr>
        <w:t xml:space="preserve">  Enquanto não ocorrer a revisão dos preços, o contratado deverá executar as obras/serviços de continuada e pelo preço inicial contratado, devendo, contudo, a Administração decidir sobre o requerimento, no prazo máximo de 10 (dez) dias úteis. </w:t>
      </w:r>
    </w:p>
    <w:p w:rsidR="00BB02FB" w:rsidRPr="00F31517" w:rsidRDefault="00BB02FB" w:rsidP="00BB02FB">
      <w:pPr>
        <w:tabs>
          <w:tab w:val="left" w:pos="9213"/>
        </w:tabs>
        <w:spacing w:line="312" w:lineRule="auto"/>
        <w:jc w:val="both"/>
        <w:rPr>
          <w:b/>
          <w:sz w:val="20"/>
          <w:szCs w:val="20"/>
        </w:rPr>
      </w:pPr>
    </w:p>
    <w:p w:rsidR="00BB02FB" w:rsidRPr="00F31517" w:rsidRDefault="00BB02FB" w:rsidP="00BB02FB">
      <w:pPr>
        <w:tabs>
          <w:tab w:val="left" w:pos="9213"/>
        </w:tabs>
        <w:spacing w:line="312" w:lineRule="auto"/>
        <w:jc w:val="both"/>
        <w:rPr>
          <w:sz w:val="20"/>
          <w:szCs w:val="20"/>
        </w:rPr>
      </w:pPr>
      <w:r w:rsidRPr="00F31517">
        <w:rPr>
          <w:b/>
          <w:sz w:val="20"/>
          <w:szCs w:val="20"/>
        </w:rPr>
        <w:t>15.6.</w:t>
      </w:r>
      <w:r w:rsidRPr="00F31517">
        <w:rPr>
          <w:sz w:val="20"/>
          <w:szCs w:val="20"/>
        </w:rPr>
        <w:t xml:space="preserve"> Comprovada a redução dos preços praticados no mercado nas mesmas condições da ata de registro de preços e/ou contrato e, definido o novo preço máximo a ser pago pela Administração, a contratada será convocada </w:t>
      </w:r>
      <w:proofErr w:type="gramStart"/>
      <w:r w:rsidRPr="00F31517">
        <w:rPr>
          <w:sz w:val="20"/>
          <w:szCs w:val="20"/>
        </w:rPr>
        <w:t>pelo Câmara</w:t>
      </w:r>
      <w:proofErr w:type="gramEnd"/>
      <w:r w:rsidRPr="00F31517">
        <w:rPr>
          <w:sz w:val="20"/>
          <w:szCs w:val="20"/>
        </w:rPr>
        <w:t xml:space="preserve"> de Vereadores do Município de </w:t>
      </w:r>
      <w:proofErr w:type="spellStart"/>
      <w:r w:rsidRPr="00F31517">
        <w:rPr>
          <w:sz w:val="20"/>
          <w:szCs w:val="20"/>
        </w:rPr>
        <w:t>Pocrane</w:t>
      </w:r>
      <w:proofErr w:type="spellEnd"/>
      <w:r w:rsidRPr="00F31517">
        <w:rPr>
          <w:sz w:val="20"/>
          <w:szCs w:val="20"/>
        </w:rPr>
        <w:t>/MG, para a alteração, por aditamento, do preço contratado, sendo que o novo preço fixado será válido a partir da publicação.</w:t>
      </w:r>
    </w:p>
    <w:p w:rsidR="00BB02FB" w:rsidRPr="00F31517" w:rsidRDefault="00BB02FB" w:rsidP="00BB02FB">
      <w:pPr>
        <w:tabs>
          <w:tab w:val="left" w:pos="9213"/>
        </w:tabs>
        <w:spacing w:line="312" w:lineRule="auto"/>
        <w:jc w:val="both"/>
        <w:rPr>
          <w:sz w:val="20"/>
          <w:szCs w:val="20"/>
        </w:rPr>
      </w:pPr>
    </w:p>
    <w:p w:rsidR="00BB02FB" w:rsidRPr="00F31517" w:rsidRDefault="00BB02FB" w:rsidP="00BB02FB">
      <w:pPr>
        <w:tabs>
          <w:tab w:val="left" w:pos="9213"/>
        </w:tabs>
        <w:spacing w:line="312" w:lineRule="auto"/>
        <w:jc w:val="both"/>
        <w:rPr>
          <w:sz w:val="20"/>
          <w:szCs w:val="20"/>
        </w:rPr>
      </w:pPr>
      <w:r w:rsidRPr="00F31517">
        <w:rPr>
          <w:b/>
          <w:bCs/>
          <w:sz w:val="20"/>
          <w:szCs w:val="20"/>
        </w:rPr>
        <w:t>15.7.</w:t>
      </w:r>
      <w:r w:rsidRPr="00F31517">
        <w:rPr>
          <w:sz w:val="20"/>
          <w:szCs w:val="20"/>
        </w:rPr>
        <w:t xml:space="preserve"> Nas alterações unilaterais a que se refere o </w:t>
      </w:r>
      <w:hyperlink r:id="rId15" w:anchor="art124i" w:history="1">
        <w:r w:rsidRPr="00F31517">
          <w:rPr>
            <w:rStyle w:val="Hyperlink"/>
            <w:color w:val="auto"/>
            <w:sz w:val="20"/>
            <w:szCs w:val="20"/>
          </w:rPr>
          <w:t>inciso I, do caput do art. 124, da Lei</w:t>
        </w:r>
      </w:hyperlink>
      <w:r w:rsidRPr="00F31517">
        <w:rPr>
          <w:sz w:val="20"/>
          <w:szCs w:val="20"/>
        </w:rPr>
        <w:t xml:space="preserve"> nº 14.1333/2021 e o disposto neste edital, o contratado será obrigado a aceitar, nas mesmas condições contratuais, acréscimos ou supressões de até 25% (vinte e cinco por cento) do valor inicial atualizado do contrato.</w:t>
      </w:r>
    </w:p>
    <w:p w:rsidR="00BB02FB" w:rsidRPr="00F31517" w:rsidRDefault="00BB02FB" w:rsidP="00BB02FB">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BB02FB" w:rsidRPr="00F31517" w:rsidTr="00DC207A">
        <w:tc>
          <w:tcPr>
            <w:tcW w:w="9245" w:type="dxa"/>
          </w:tcPr>
          <w:p w:rsidR="00BB02FB" w:rsidRPr="00F31517" w:rsidRDefault="00BB02FB" w:rsidP="00DC207A">
            <w:pPr>
              <w:widowControl w:val="0"/>
              <w:tabs>
                <w:tab w:val="left" w:pos="9213"/>
              </w:tabs>
              <w:autoSpaceDE w:val="0"/>
              <w:autoSpaceDN w:val="0"/>
              <w:spacing w:line="312" w:lineRule="auto"/>
              <w:jc w:val="both"/>
              <w:rPr>
                <w:rFonts w:eastAsia="Calibri"/>
                <w:b/>
                <w:bCs/>
                <w:i/>
                <w:iCs/>
                <w:sz w:val="20"/>
                <w:szCs w:val="20"/>
                <w:u w:val="single"/>
              </w:rPr>
            </w:pPr>
            <w:proofErr w:type="gramStart"/>
            <w:r w:rsidRPr="00F31517">
              <w:rPr>
                <w:rFonts w:eastAsia="Calibri"/>
                <w:b/>
                <w:bCs/>
                <w:i/>
                <w:iCs/>
                <w:sz w:val="20"/>
                <w:szCs w:val="20"/>
              </w:rPr>
              <w:t>16 – ESTIMATIVA DO VALOR DA CONTRATAÇÃO</w:t>
            </w:r>
            <w:proofErr w:type="gramEnd"/>
          </w:p>
        </w:tc>
      </w:tr>
    </w:tbl>
    <w:p w:rsidR="00BB02FB" w:rsidRPr="00F31517" w:rsidRDefault="00BB02FB" w:rsidP="00BB02FB">
      <w:pPr>
        <w:tabs>
          <w:tab w:val="left" w:pos="9213"/>
        </w:tabs>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sz w:val="20"/>
          <w:szCs w:val="20"/>
        </w:rPr>
      </w:pPr>
      <w:r w:rsidRPr="00F31517">
        <w:rPr>
          <w:b/>
          <w:bCs/>
          <w:sz w:val="20"/>
          <w:szCs w:val="20"/>
        </w:rPr>
        <w:t xml:space="preserve">16.1. </w:t>
      </w:r>
      <w:r w:rsidRPr="00F31517">
        <w:rPr>
          <w:sz w:val="20"/>
          <w:szCs w:val="20"/>
        </w:rPr>
        <w:t xml:space="preserve">O valor global estimado da contratação é de </w:t>
      </w:r>
      <w:r w:rsidRPr="009646E8">
        <w:rPr>
          <w:b/>
          <w:bCs/>
          <w:color w:val="FF0000"/>
          <w:sz w:val="20"/>
          <w:szCs w:val="20"/>
        </w:rPr>
        <w:t>R$</w:t>
      </w:r>
      <w:r w:rsidRPr="009646E8">
        <w:rPr>
          <w:rFonts w:asciiTheme="majorHAnsi" w:hAnsiTheme="majorHAnsi"/>
          <w:color w:val="FF0000"/>
          <w:sz w:val="20"/>
          <w:szCs w:val="20"/>
        </w:rPr>
        <w:t xml:space="preserve">: </w:t>
      </w:r>
      <w:r w:rsidR="00836780">
        <w:rPr>
          <w:rFonts w:asciiTheme="majorHAnsi" w:hAnsiTheme="majorHAnsi"/>
          <w:color w:val="FF0000"/>
          <w:sz w:val="20"/>
          <w:szCs w:val="20"/>
        </w:rPr>
        <w:t>_____________</w:t>
      </w:r>
      <w:r w:rsidRPr="009646E8">
        <w:rPr>
          <w:rFonts w:asciiTheme="majorHAnsi" w:hAnsiTheme="majorHAnsi"/>
          <w:color w:val="FF0000"/>
          <w:sz w:val="20"/>
          <w:szCs w:val="20"/>
        </w:rPr>
        <w:t xml:space="preserve"> (</w:t>
      </w:r>
      <w:r w:rsidR="00836780">
        <w:rPr>
          <w:rFonts w:asciiTheme="majorHAnsi" w:hAnsiTheme="majorHAnsi"/>
          <w:color w:val="FF0000"/>
          <w:sz w:val="20"/>
          <w:szCs w:val="20"/>
        </w:rPr>
        <w:t>__________________________________________________________________________________</w:t>
      </w:r>
      <w:r w:rsidRPr="009646E8">
        <w:rPr>
          <w:rFonts w:asciiTheme="majorHAnsi" w:hAnsiTheme="majorHAnsi"/>
          <w:color w:val="FF0000"/>
          <w:sz w:val="20"/>
          <w:szCs w:val="20"/>
        </w:rPr>
        <w:t>)</w:t>
      </w:r>
      <w:r w:rsidRPr="009646E8">
        <w:rPr>
          <w:b/>
          <w:bCs/>
          <w:color w:val="FF0000"/>
          <w:sz w:val="20"/>
          <w:szCs w:val="20"/>
        </w:rPr>
        <w:t>,</w:t>
      </w:r>
      <w:r w:rsidRPr="009646E8">
        <w:rPr>
          <w:color w:val="FF0000"/>
          <w:sz w:val="20"/>
          <w:szCs w:val="20"/>
        </w:rPr>
        <w:t xml:space="preserve"> </w:t>
      </w:r>
      <w:r w:rsidRPr="00F31517">
        <w:rPr>
          <w:sz w:val="20"/>
          <w:szCs w:val="20"/>
        </w:rPr>
        <w:t xml:space="preserve">incluindo todos os custos diretos e indiretos para fornecimento do objeto deste Termo de Referência, conforme pesquisas de </w:t>
      </w:r>
      <w:proofErr w:type="gramStart"/>
      <w:r w:rsidRPr="00F31517">
        <w:rPr>
          <w:sz w:val="20"/>
          <w:szCs w:val="20"/>
        </w:rPr>
        <w:t>preços efetuadas em bancos de preços do PNCP</w:t>
      </w:r>
      <w:proofErr w:type="gramEnd"/>
      <w:r w:rsidRPr="00F31517">
        <w:rPr>
          <w:sz w:val="20"/>
          <w:szCs w:val="20"/>
        </w:rPr>
        <w:t>.</w:t>
      </w:r>
    </w:p>
    <w:p w:rsidR="00BB02FB" w:rsidRPr="00F31517" w:rsidRDefault="00BB02FB" w:rsidP="00BB02FB">
      <w:pPr>
        <w:tabs>
          <w:tab w:val="left" w:pos="9213"/>
        </w:tabs>
        <w:autoSpaceDE w:val="0"/>
        <w:autoSpaceDN w:val="0"/>
        <w:adjustRightInd w:val="0"/>
        <w:spacing w:line="312" w:lineRule="auto"/>
        <w:jc w:val="both"/>
        <w:rPr>
          <w:sz w:val="20"/>
          <w:szCs w:val="20"/>
        </w:rPr>
      </w:pPr>
    </w:p>
    <w:p w:rsidR="00BB02FB" w:rsidRPr="00F31517" w:rsidRDefault="00BB02FB" w:rsidP="00BB02FB">
      <w:pPr>
        <w:tabs>
          <w:tab w:val="left" w:pos="9213"/>
        </w:tabs>
        <w:autoSpaceDE w:val="0"/>
        <w:autoSpaceDN w:val="0"/>
        <w:adjustRightInd w:val="0"/>
        <w:spacing w:line="312" w:lineRule="auto"/>
        <w:jc w:val="both"/>
        <w:rPr>
          <w:sz w:val="20"/>
          <w:szCs w:val="20"/>
        </w:rPr>
      </w:pPr>
      <w:r w:rsidRPr="00F31517">
        <w:rPr>
          <w:b/>
          <w:bCs/>
          <w:sz w:val="20"/>
          <w:szCs w:val="20"/>
        </w:rPr>
        <w:lastRenderedPageBreak/>
        <w:t xml:space="preserve">16.2. </w:t>
      </w:r>
      <w:r w:rsidRPr="00F31517">
        <w:rPr>
          <w:color w:val="000000"/>
          <w:sz w:val="20"/>
          <w:szCs w:val="20"/>
        </w:rPr>
        <w:t>O preço proposto será de exclusiva responsabilidade do licitante, não lhe assistindo o direito de pleitear qualquer alteração, sob a alegação de erro, omissão ou qualquer outro pretexto, estando inclusos todos os custos operacionais, encargos previdenciários, trabalhistas, tributários, comerciais e quaisquer outros que incidam direta ou indiretamente na execução do objeto.</w:t>
      </w:r>
    </w:p>
    <w:p w:rsidR="00BB02FB" w:rsidRPr="00F31517" w:rsidRDefault="00BB02FB" w:rsidP="00BB02FB">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BB02FB" w:rsidRPr="00F31517" w:rsidTr="00DC207A">
        <w:tc>
          <w:tcPr>
            <w:tcW w:w="9245" w:type="dxa"/>
          </w:tcPr>
          <w:p w:rsidR="00BB02FB" w:rsidRPr="00F31517" w:rsidRDefault="00BB02FB" w:rsidP="00DC207A">
            <w:pPr>
              <w:widowControl w:val="0"/>
              <w:tabs>
                <w:tab w:val="left" w:pos="9213"/>
              </w:tabs>
              <w:autoSpaceDE w:val="0"/>
              <w:autoSpaceDN w:val="0"/>
              <w:spacing w:line="312" w:lineRule="auto"/>
              <w:jc w:val="both"/>
              <w:rPr>
                <w:rFonts w:eastAsia="Calibri"/>
                <w:b/>
                <w:bCs/>
                <w:i/>
                <w:iCs/>
                <w:sz w:val="20"/>
                <w:szCs w:val="20"/>
                <w:u w:val="single"/>
              </w:rPr>
            </w:pPr>
            <w:proofErr w:type="gramStart"/>
            <w:r w:rsidRPr="00F31517">
              <w:rPr>
                <w:rFonts w:eastAsia="Calibri"/>
                <w:b/>
                <w:bCs/>
                <w:i/>
                <w:iCs/>
                <w:sz w:val="20"/>
                <w:szCs w:val="20"/>
              </w:rPr>
              <w:t>17 – ADEQUAÇÃO</w:t>
            </w:r>
            <w:proofErr w:type="gramEnd"/>
            <w:r w:rsidRPr="00F31517">
              <w:rPr>
                <w:rFonts w:eastAsia="Calibri"/>
                <w:b/>
                <w:bCs/>
                <w:i/>
                <w:iCs/>
                <w:sz w:val="20"/>
                <w:szCs w:val="20"/>
              </w:rPr>
              <w:t xml:space="preserve"> ORÇAMENTÁRIA</w:t>
            </w:r>
          </w:p>
        </w:tc>
      </w:tr>
    </w:tbl>
    <w:p w:rsidR="00BB02FB" w:rsidRPr="00F31517" w:rsidRDefault="00BB02FB" w:rsidP="00BB02FB">
      <w:pPr>
        <w:tabs>
          <w:tab w:val="left" w:pos="9213"/>
        </w:tabs>
        <w:spacing w:line="312" w:lineRule="auto"/>
        <w:jc w:val="both"/>
        <w:rPr>
          <w:b/>
          <w:bCs/>
          <w:i/>
          <w:iCs/>
          <w:sz w:val="20"/>
          <w:szCs w:val="20"/>
          <w:u w:val="single"/>
        </w:rPr>
      </w:pPr>
    </w:p>
    <w:p w:rsidR="00BB02FB" w:rsidRPr="00F31517" w:rsidRDefault="00BB02FB" w:rsidP="00BB02FB">
      <w:pPr>
        <w:pStyle w:val="PargrafodaLista"/>
        <w:tabs>
          <w:tab w:val="left" w:pos="599"/>
        </w:tabs>
        <w:spacing w:after="0" w:line="312" w:lineRule="auto"/>
        <w:ind w:left="0" w:right="68"/>
        <w:jc w:val="both"/>
        <w:rPr>
          <w:rFonts w:ascii="Times New Roman" w:hAnsi="Times New Roman"/>
          <w:sz w:val="20"/>
          <w:szCs w:val="20"/>
        </w:rPr>
      </w:pPr>
      <w:r w:rsidRPr="00F31517">
        <w:rPr>
          <w:rFonts w:ascii="Times New Roman" w:hAnsi="Times New Roman"/>
          <w:b/>
          <w:bCs/>
          <w:sz w:val="20"/>
          <w:szCs w:val="20"/>
        </w:rPr>
        <w:t>17.1.</w:t>
      </w:r>
      <w:r w:rsidRPr="00F31517">
        <w:rPr>
          <w:rFonts w:ascii="Times New Roman" w:hAnsi="Times New Roman"/>
          <w:sz w:val="20"/>
          <w:szCs w:val="20"/>
        </w:rPr>
        <w:t xml:space="preserve"> As despesas decorrentes da contratação estão consignadas na LOA - Lei Orçamentária Anual da Câmara do Município de </w:t>
      </w:r>
      <w:proofErr w:type="spellStart"/>
      <w:r w:rsidRPr="00F31517">
        <w:rPr>
          <w:rFonts w:ascii="Times New Roman" w:hAnsi="Times New Roman"/>
          <w:sz w:val="20"/>
          <w:szCs w:val="20"/>
        </w:rPr>
        <w:t>Pocrane</w:t>
      </w:r>
      <w:proofErr w:type="spellEnd"/>
      <w:r w:rsidRPr="00F31517">
        <w:rPr>
          <w:rFonts w:ascii="Times New Roman" w:hAnsi="Times New Roman"/>
          <w:sz w:val="20"/>
          <w:szCs w:val="20"/>
        </w:rPr>
        <w:t xml:space="preserve"> – MG</w:t>
      </w:r>
      <w:proofErr w:type="gramStart"/>
      <w:r w:rsidRPr="00F31517">
        <w:rPr>
          <w:rFonts w:ascii="Times New Roman" w:hAnsi="Times New Roman"/>
          <w:sz w:val="20"/>
          <w:szCs w:val="20"/>
        </w:rPr>
        <w:t xml:space="preserve">  </w:t>
      </w:r>
      <w:proofErr w:type="gramEnd"/>
      <w:r w:rsidRPr="00F31517">
        <w:rPr>
          <w:rFonts w:ascii="Times New Roman" w:hAnsi="Times New Roman"/>
          <w:sz w:val="20"/>
          <w:szCs w:val="20"/>
        </w:rPr>
        <w:t xml:space="preserve">– Exercício de 2025, asseguradas na seguinte dotação orçamentária: </w:t>
      </w:r>
    </w:p>
    <w:p w:rsidR="00BB02FB" w:rsidRPr="00F31517" w:rsidRDefault="00BB02FB" w:rsidP="00BB02FB">
      <w:pPr>
        <w:pStyle w:val="PargrafodaLista"/>
        <w:tabs>
          <w:tab w:val="left" w:pos="599"/>
        </w:tabs>
        <w:spacing w:after="0" w:line="312" w:lineRule="auto"/>
        <w:ind w:left="0" w:right="68"/>
        <w:jc w:val="both"/>
        <w:rPr>
          <w:rFonts w:ascii="Times New Roman" w:hAnsi="Times New Roman"/>
          <w:sz w:val="20"/>
          <w:szCs w:val="20"/>
        </w:rPr>
      </w:pPr>
    </w:p>
    <w:p w:rsidR="00BB02FB" w:rsidRDefault="00BB02FB" w:rsidP="00BB02FB">
      <w:pPr>
        <w:spacing w:line="312" w:lineRule="auto"/>
        <w:rPr>
          <w:rFonts w:eastAsia="Courier-Oblique"/>
          <w:sz w:val="20"/>
          <w:szCs w:val="20"/>
          <w:lang w:val="en-US" w:eastAsia="zh-CN"/>
        </w:rPr>
      </w:pPr>
      <w:r w:rsidRPr="00F31517">
        <w:rPr>
          <w:rFonts w:eastAsia="SimSun"/>
          <w:sz w:val="20"/>
          <w:szCs w:val="20"/>
          <w:lang w:val="en-US" w:eastAsia="zh-CN"/>
        </w:rPr>
        <w:t xml:space="preserve">01.031.0001.2002- 3.3.90.30.00 – </w:t>
      </w:r>
      <w:proofErr w:type="spellStart"/>
      <w:r w:rsidRPr="00F31517">
        <w:rPr>
          <w:rFonts w:eastAsia="SimSun"/>
          <w:sz w:val="20"/>
          <w:szCs w:val="20"/>
          <w:lang w:val="en-US" w:eastAsia="zh-CN"/>
        </w:rPr>
        <w:t>Ficha</w:t>
      </w:r>
      <w:proofErr w:type="spellEnd"/>
      <w:r w:rsidRPr="00F31517">
        <w:rPr>
          <w:rFonts w:eastAsia="SimSun"/>
          <w:sz w:val="20"/>
          <w:szCs w:val="20"/>
          <w:lang w:val="en-US" w:eastAsia="zh-CN"/>
        </w:rPr>
        <w:t xml:space="preserve">: </w:t>
      </w:r>
      <w:proofErr w:type="gramStart"/>
      <w:r w:rsidRPr="00F31517">
        <w:rPr>
          <w:rFonts w:eastAsia="SimSun"/>
          <w:sz w:val="20"/>
          <w:szCs w:val="20"/>
          <w:lang w:val="en-US" w:eastAsia="zh-CN"/>
        </w:rPr>
        <w:t>10  -</w:t>
      </w:r>
      <w:proofErr w:type="gramEnd"/>
      <w:r w:rsidRPr="00F31517">
        <w:rPr>
          <w:rFonts w:eastAsia="SimSun"/>
          <w:sz w:val="20"/>
          <w:szCs w:val="20"/>
          <w:lang w:val="en-US" w:eastAsia="zh-CN"/>
        </w:rPr>
        <w:t xml:space="preserve">  </w:t>
      </w:r>
      <w:proofErr w:type="spellStart"/>
      <w:r w:rsidRPr="00F31517">
        <w:rPr>
          <w:rFonts w:eastAsia="SimSun"/>
          <w:sz w:val="20"/>
          <w:szCs w:val="20"/>
          <w:lang w:val="en-US" w:eastAsia="zh-CN"/>
        </w:rPr>
        <w:t>Fonte</w:t>
      </w:r>
      <w:proofErr w:type="spellEnd"/>
      <w:r w:rsidRPr="00F31517">
        <w:rPr>
          <w:rFonts w:eastAsia="SimSun"/>
          <w:sz w:val="20"/>
          <w:szCs w:val="20"/>
          <w:lang w:val="en-US" w:eastAsia="zh-CN"/>
        </w:rPr>
        <w:t xml:space="preserve"> de </w:t>
      </w:r>
      <w:proofErr w:type="spellStart"/>
      <w:r w:rsidRPr="00F31517">
        <w:rPr>
          <w:rFonts w:eastAsia="SimSun"/>
          <w:sz w:val="20"/>
          <w:szCs w:val="20"/>
          <w:lang w:val="en-US" w:eastAsia="zh-CN"/>
        </w:rPr>
        <w:t>Recurso</w:t>
      </w:r>
      <w:proofErr w:type="spellEnd"/>
      <w:r w:rsidRPr="00F31517">
        <w:rPr>
          <w:rFonts w:eastAsia="SimSun"/>
          <w:sz w:val="20"/>
          <w:szCs w:val="20"/>
          <w:lang w:val="en-US" w:eastAsia="zh-CN"/>
        </w:rPr>
        <w:t xml:space="preserve">: </w:t>
      </w:r>
      <w:r w:rsidRPr="00F31517">
        <w:rPr>
          <w:rFonts w:eastAsia="Courier-Oblique"/>
          <w:sz w:val="20"/>
          <w:szCs w:val="20"/>
          <w:lang w:val="en-US" w:eastAsia="zh-CN"/>
        </w:rPr>
        <w:t xml:space="preserve"> 1.500.000.0000</w:t>
      </w:r>
    </w:p>
    <w:p w:rsidR="00B74BB4" w:rsidRPr="00F31517" w:rsidRDefault="00B74BB4" w:rsidP="00BB02FB">
      <w:pPr>
        <w:spacing w:line="312" w:lineRule="auto"/>
        <w:rPr>
          <w:sz w:val="20"/>
          <w:szCs w:val="20"/>
        </w:rPr>
      </w:pPr>
    </w:p>
    <w:p w:rsidR="00BB02FB" w:rsidRPr="00F31517" w:rsidRDefault="00BB02FB" w:rsidP="00BB02FB">
      <w:pPr>
        <w:pStyle w:val="Corpodetexto"/>
        <w:spacing w:line="312" w:lineRule="auto"/>
        <w:ind w:right="68"/>
      </w:pPr>
      <w:r w:rsidRPr="00F31517">
        <w:rPr>
          <w:b/>
          <w:bCs/>
        </w:rPr>
        <w:t>17.2.</w:t>
      </w:r>
      <w:r w:rsidRPr="00F31517">
        <w:t xml:space="preserve"> Os recursos financeiros para cobertura das despesas correrão a conta de recursos próprios e da Câmara do</w:t>
      </w:r>
      <w:proofErr w:type="gramStart"/>
      <w:r w:rsidRPr="00F31517">
        <w:t xml:space="preserve">  </w:t>
      </w:r>
      <w:proofErr w:type="gramEnd"/>
      <w:r w:rsidRPr="00F31517">
        <w:t xml:space="preserve">Município de </w:t>
      </w:r>
      <w:proofErr w:type="spellStart"/>
      <w:r w:rsidRPr="00F31517">
        <w:t>Pocrane</w:t>
      </w:r>
      <w:proofErr w:type="spellEnd"/>
      <w:r w:rsidRPr="00F31517">
        <w:t>/MG.</w:t>
      </w:r>
    </w:p>
    <w:p w:rsidR="00BB02FB" w:rsidRPr="00F31517" w:rsidRDefault="00BB02FB" w:rsidP="00BB02FB">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BB02FB" w:rsidRPr="00F31517" w:rsidTr="00DC207A">
        <w:tc>
          <w:tcPr>
            <w:tcW w:w="9245" w:type="dxa"/>
          </w:tcPr>
          <w:p w:rsidR="00BB02FB" w:rsidRPr="00F31517" w:rsidRDefault="00BB02FB" w:rsidP="00DC207A">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18 – DA GARANTIA CONTRATUAL</w:t>
            </w:r>
          </w:p>
        </w:tc>
      </w:tr>
    </w:tbl>
    <w:p w:rsidR="00BB02FB" w:rsidRPr="00F31517" w:rsidRDefault="00BB02FB" w:rsidP="00BB02FB">
      <w:pPr>
        <w:tabs>
          <w:tab w:val="left" w:pos="9213"/>
        </w:tabs>
        <w:spacing w:line="312" w:lineRule="auto"/>
        <w:jc w:val="both"/>
        <w:rPr>
          <w:color w:val="000000"/>
          <w:sz w:val="20"/>
          <w:szCs w:val="20"/>
        </w:rPr>
      </w:pPr>
    </w:p>
    <w:p w:rsidR="00BB02FB" w:rsidRPr="00F31517" w:rsidRDefault="00BB02FB" w:rsidP="00BB02FB">
      <w:pPr>
        <w:tabs>
          <w:tab w:val="left" w:pos="9213"/>
        </w:tabs>
        <w:spacing w:line="312" w:lineRule="auto"/>
        <w:jc w:val="both"/>
        <w:rPr>
          <w:color w:val="000000"/>
          <w:sz w:val="20"/>
          <w:szCs w:val="20"/>
        </w:rPr>
      </w:pPr>
      <w:r w:rsidRPr="00F31517">
        <w:rPr>
          <w:b/>
          <w:bCs/>
          <w:color w:val="000000"/>
          <w:sz w:val="20"/>
          <w:szCs w:val="20"/>
        </w:rPr>
        <w:t>18.1.</w:t>
      </w:r>
      <w:r w:rsidRPr="00F31517">
        <w:rPr>
          <w:color w:val="000000"/>
          <w:sz w:val="20"/>
          <w:szCs w:val="20"/>
        </w:rPr>
        <w:t xml:space="preserve"> Devido </w:t>
      </w:r>
      <w:proofErr w:type="gramStart"/>
      <w:r w:rsidRPr="00F31517">
        <w:rPr>
          <w:color w:val="000000"/>
          <w:sz w:val="20"/>
          <w:szCs w:val="20"/>
        </w:rPr>
        <w:t>a</w:t>
      </w:r>
      <w:proofErr w:type="gramEnd"/>
      <w:r w:rsidRPr="00F31517">
        <w:rPr>
          <w:color w:val="000000"/>
          <w:sz w:val="20"/>
          <w:szCs w:val="20"/>
        </w:rPr>
        <w:t xml:space="preserve"> natureza do objeto, não será necessário a exigência de garantia para a execução contratual.</w:t>
      </w:r>
    </w:p>
    <w:p w:rsidR="00BB02FB" w:rsidRPr="00F31517" w:rsidRDefault="00BB02FB" w:rsidP="00BB02FB">
      <w:pPr>
        <w:tabs>
          <w:tab w:val="left" w:pos="9213"/>
        </w:tabs>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BB02FB" w:rsidRPr="00F31517" w:rsidTr="00DC207A">
        <w:tc>
          <w:tcPr>
            <w:tcW w:w="9321" w:type="dxa"/>
          </w:tcPr>
          <w:p w:rsidR="00BB02FB" w:rsidRPr="00F31517" w:rsidRDefault="00BB02FB" w:rsidP="00DC207A">
            <w:pPr>
              <w:autoSpaceDE w:val="0"/>
              <w:autoSpaceDN w:val="0"/>
              <w:adjustRightInd w:val="0"/>
              <w:spacing w:line="312" w:lineRule="auto"/>
              <w:rPr>
                <w:rFonts w:eastAsia="Calibri"/>
                <w:b/>
                <w:bCs/>
                <w:i/>
                <w:iCs/>
                <w:sz w:val="20"/>
                <w:szCs w:val="20"/>
                <w:u w:val="single"/>
              </w:rPr>
            </w:pPr>
            <w:r w:rsidRPr="00F31517">
              <w:rPr>
                <w:rFonts w:eastAsia="Calibri"/>
                <w:b/>
                <w:bCs/>
                <w:i/>
                <w:iCs/>
                <w:sz w:val="20"/>
                <w:szCs w:val="20"/>
              </w:rPr>
              <w:t>19 – DA VIGÊNCIA E DA ADESÃO A ATA DE REGISTRO DE PREÇOS</w:t>
            </w:r>
          </w:p>
        </w:tc>
      </w:tr>
    </w:tbl>
    <w:p w:rsidR="00BB02FB" w:rsidRPr="00F31517" w:rsidRDefault="00BB02FB" w:rsidP="00BB02FB">
      <w:pPr>
        <w:spacing w:line="312" w:lineRule="auto"/>
        <w:jc w:val="both"/>
        <w:rPr>
          <w:b/>
          <w:bCs/>
          <w:i/>
          <w:iCs/>
          <w:sz w:val="20"/>
          <w:szCs w:val="20"/>
          <w:u w:val="single"/>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19.1.</w:t>
      </w:r>
      <w:r w:rsidRPr="00F31517">
        <w:rPr>
          <w:color w:val="000000"/>
          <w:sz w:val="20"/>
          <w:szCs w:val="20"/>
        </w:rPr>
        <w:t xml:space="preserve"> </w:t>
      </w:r>
      <w:r w:rsidRPr="00F31517">
        <w:rPr>
          <w:sz w:val="20"/>
          <w:szCs w:val="20"/>
        </w:rPr>
        <w:t xml:space="preserve">O prazo de vigência da Ata de Registro de Preços será de </w:t>
      </w:r>
      <w:r w:rsidRPr="00F31517">
        <w:rPr>
          <w:b/>
          <w:bCs/>
          <w:sz w:val="20"/>
          <w:szCs w:val="20"/>
          <w:u w:val="single"/>
        </w:rPr>
        <w:t>01 (um) ano</w:t>
      </w:r>
      <w:r w:rsidRPr="00F31517">
        <w:rPr>
          <w:sz w:val="20"/>
          <w:szCs w:val="20"/>
        </w:rPr>
        <w:t xml:space="preserve">, contados a partir da data da assinatura, podendo ser prorrogado por igual período, desde que comprovada a </w:t>
      </w:r>
      <w:proofErr w:type="spellStart"/>
      <w:r w:rsidRPr="00F31517">
        <w:rPr>
          <w:sz w:val="20"/>
          <w:szCs w:val="20"/>
        </w:rPr>
        <w:t>vantajosidade</w:t>
      </w:r>
      <w:proofErr w:type="spellEnd"/>
      <w:r w:rsidRPr="00F31517">
        <w:rPr>
          <w:sz w:val="20"/>
          <w:szCs w:val="20"/>
        </w:rPr>
        <w:t xml:space="preserve"> para a Administração, nos termos do art. 84, da Lei nº 14.133/2021.</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19.2</w:t>
      </w:r>
      <w:r w:rsidRPr="00F31517">
        <w:rPr>
          <w:color w:val="000000"/>
          <w:sz w:val="20"/>
          <w:szCs w:val="20"/>
        </w:rPr>
        <w:t>. Caberá ao detentor da Ata de Registro de Preços, observadas as condições nela estabelecidas, optar pela aceitação ou não do novo fornecimento, desde que não prejudique as obrigações anteriormente assumidas.</w:t>
      </w:r>
    </w:p>
    <w:p w:rsidR="00BB02FB" w:rsidRPr="00F31517" w:rsidRDefault="00BB02FB" w:rsidP="00BB02FB">
      <w:pPr>
        <w:autoSpaceDE w:val="0"/>
        <w:autoSpaceDN w:val="0"/>
        <w:adjustRightInd w:val="0"/>
        <w:spacing w:line="312" w:lineRule="auto"/>
        <w:jc w:val="both"/>
        <w:rPr>
          <w:b/>
          <w:bCs/>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lastRenderedPageBreak/>
        <w:t xml:space="preserve">19.3. </w:t>
      </w:r>
      <w:r w:rsidRPr="00F31517">
        <w:rPr>
          <w:color w:val="000000"/>
          <w:sz w:val="20"/>
          <w:szCs w:val="20"/>
        </w:rPr>
        <w:t xml:space="preserve">As aquisições ou as contratações adicionais não poderão exceder, por órgão ou entidade não participante, a 50% (cinquenta por cento) dos quantitativos dos itens do instrumento convocatório registrados na Ata de Registro de Preços. </w:t>
      </w:r>
    </w:p>
    <w:p w:rsidR="00BB02FB" w:rsidRPr="00F31517" w:rsidRDefault="00BB02FB" w:rsidP="00BB02FB">
      <w:pPr>
        <w:autoSpaceDE w:val="0"/>
        <w:autoSpaceDN w:val="0"/>
        <w:adjustRightInd w:val="0"/>
        <w:spacing w:line="312" w:lineRule="auto"/>
        <w:jc w:val="both"/>
        <w:rPr>
          <w:b/>
          <w:bCs/>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19.4.</w:t>
      </w:r>
      <w:r w:rsidRPr="00F31517">
        <w:rPr>
          <w:color w:val="000000"/>
          <w:sz w:val="20"/>
          <w:szCs w:val="20"/>
        </w:rPr>
        <w:t xml:space="preserve"> As aquisições ou contratações a que se refere ao item anterior não poderão exceder, na totalidade, ao dobro do quantitativo de cada item registrado na Ata de Registro de Preços, independentemente do número de órgãos ou entidades não participantes que aderirem.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sz w:val="20"/>
          <w:szCs w:val="20"/>
        </w:rPr>
      </w:pPr>
      <w:r w:rsidRPr="00F31517">
        <w:rPr>
          <w:b/>
          <w:bCs/>
          <w:color w:val="000000"/>
          <w:sz w:val="20"/>
          <w:szCs w:val="20"/>
        </w:rPr>
        <w:t xml:space="preserve">19.7. </w:t>
      </w:r>
      <w:r w:rsidRPr="00F31517">
        <w:rPr>
          <w:color w:val="000000"/>
          <w:sz w:val="20"/>
          <w:szCs w:val="20"/>
        </w:rPr>
        <w:t xml:space="preserve">Em caso de Adesão da ata de registro de preços </w:t>
      </w:r>
      <w:r w:rsidRPr="00F31517">
        <w:rPr>
          <w:sz w:val="20"/>
          <w:szCs w:val="20"/>
        </w:rPr>
        <w:t xml:space="preserve">serão observados os dispositivos legais previstos no Decreto nº 032/2023 e na Lei nº 14.133, de 01 de abril de 2021.  </w:t>
      </w:r>
    </w:p>
    <w:p w:rsidR="00BB02FB" w:rsidRPr="00F31517" w:rsidRDefault="00BB02FB" w:rsidP="00BB02FB">
      <w:pPr>
        <w:autoSpaceDE w:val="0"/>
        <w:autoSpaceDN w:val="0"/>
        <w:adjustRightInd w:val="0"/>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BB02FB" w:rsidRPr="00F31517" w:rsidTr="00DC207A">
        <w:tc>
          <w:tcPr>
            <w:tcW w:w="9498" w:type="dxa"/>
          </w:tcPr>
          <w:p w:rsidR="00BB02FB" w:rsidRPr="00F31517" w:rsidRDefault="00BB02FB" w:rsidP="00DC207A">
            <w:pPr>
              <w:autoSpaceDE w:val="0"/>
              <w:autoSpaceDN w:val="0"/>
              <w:adjustRightInd w:val="0"/>
              <w:spacing w:line="312" w:lineRule="auto"/>
              <w:rPr>
                <w:rFonts w:eastAsia="Calibri"/>
                <w:b/>
                <w:bCs/>
                <w:i/>
                <w:iCs/>
                <w:sz w:val="20"/>
                <w:szCs w:val="20"/>
                <w:u w:val="single"/>
              </w:rPr>
            </w:pPr>
            <w:r w:rsidRPr="00F31517">
              <w:rPr>
                <w:rFonts w:eastAsia="Calibri"/>
                <w:b/>
                <w:bCs/>
                <w:i/>
                <w:iCs/>
                <w:sz w:val="20"/>
                <w:szCs w:val="20"/>
              </w:rPr>
              <w:t>20 – DO</w:t>
            </w:r>
            <w:r w:rsidRPr="00F31517">
              <w:rPr>
                <w:b/>
                <w:bCs/>
                <w:i/>
                <w:iCs/>
                <w:color w:val="000000"/>
                <w:sz w:val="20"/>
                <w:szCs w:val="20"/>
              </w:rPr>
              <w:t xml:space="preserve"> CANCELAMENTO DO REGISTRO DE PREÇOS</w:t>
            </w:r>
          </w:p>
        </w:tc>
      </w:tr>
    </w:tbl>
    <w:p w:rsidR="00BB02FB" w:rsidRPr="00F31517" w:rsidRDefault="00BB02FB" w:rsidP="00BB02FB">
      <w:pPr>
        <w:spacing w:line="312" w:lineRule="auto"/>
        <w:jc w:val="both"/>
        <w:rPr>
          <w:b/>
          <w:bCs/>
          <w:sz w:val="20"/>
          <w:szCs w:val="20"/>
          <w:u w:val="single"/>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20.1.</w:t>
      </w:r>
      <w:r w:rsidRPr="00F31517">
        <w:rPr>
          <w:color w:val="000000"/>
          <w:sz w:val="20"/>
          <w:szCs w:val="20"/>
        </w:rPr>
        <w:t xml:space="preserve"> A Câmara do Município de </w:t>
      </w:r>
      <w:proofErr w:type="spellStart"/>
      <w:r w:rsidRPr="00F31517">
        <w:rPr>
          <w:color w:val="000000"/>
          <w:sz w:val="20"/>
          <w:szCs w:val="20"/>
        </w:rPr>
        <w:t>Pocrane</w:t>
      </w:r>
      <w:proofErr w:type="spellEnd"/>
      <w:r w:rsidRPr="00F31517">
        <w:rPr>
          <w:color w:val="000000"/>
          <w:sz w:val="20"/>
          <w:szCs w:val="20"/>
        </w:rPr>
        <w:t xml:space="preserve">/MG poderá cancelar o registro de preços do detentor, total ou parcialmente, observados o contraditório e a ampla defesa, nos seguintes casos: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a)</w:t>
      </w:r>
      <w:r w:rsidRPr="00F31517">
        <w:rPr>
          <w:color w:val="000000"/>
          <w:sz w:val="20"/>
          <w:szCs w:val="20"/>
        </w:rPr>
        <w:t xml:space="preserve"> descumprimento parcial ou total, por parte do detentor, das condições da Ata de Registro de Preços; </w:t>
      </w:r>
    </w:p>
    <w:p w:rsidR="00BB02FB" w:rsidRPr="00F31517" w:rsidRDefault="00BB02FB" w:rsidP="00BB02FB">
      <w:pPr>
        <w:autoSpaceDE w:val="0"/>
        <w:autoSpaceDN w:val="0"/>
        <w:adjustRightInd w:val="0"/>
        <w:spacing w:line="312" w:lineRule="auto"/>
        <w:jc w:val="both"/>
        <w:rPr>
          <w:b/>
          <w:bCs/>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o detentor não atender à convocação para firmar as obrigações contratuais decorrentes do registro de preços, não retirar ou não aceitar o instrumento equivalente no prazo estabelecido pelo órgão ou entidade gerenciadora;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c)</w:t>
      </w:r>
      <w:r w:rsidRPr="00F31517">
        <w:rPr>
          <w:color w:val="000000"/>
          <w:sz w:val="20"/>
          <w:szCs w:val="20"/>
        </w:rPr>
        <w:t xml:space="preserve"> nas hipóteses de inexecução parcial ou total do contrato decorrente da Ata de Registro de Preços;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d)</w:t>
      </w:r>
      <w:r w:rsidRPr="00F31517">
        <w:rPr>
          <w:color w:val="000000"/>
          <w:sz w:val="20"/>
          <w:szCs w:val="20"/>
        </w:rPr>
        <w:t xml:space="preserve"> nas hipóteses dos preços registrados não estiverem compatíveis com os praticados no mercado e o detentor se recusar a adequá-los na forma </w:t>
      </w:r>
      <w:proofErr w:type="gramStart"/>
      <w:r w:rsidRPr="00F31517">
        <w:rPr>
          <w:color w:val="000000"/>
          <w:sz w:val="20"/>
          <w:szCs w:val="20"/>
        </w:rPr>
        <w:t>solicitada pelo órgão ou pela entidade gerenciadora, prevista no edital e na Ata de Registro de Preços, observado</w:t>
      </w:r>
      <w:proofErr w:type="gramEnd"/>
      <w:r w:rsidRPr="00F31517">
        <w:rPr>
          <w:color w:val="000000"/>
          <w:sz w:val="20"/>
          <w:szCs w:val="20"/>
        </w:rPr>
        <w:t xml:space="preserve"> o disposto nos </w:t>
      </w:r>
      <w:proofErr w:type="spellStart"/>
      <w:r w:rsidRPr="00F31517">
        <w:rPr>
          <w:color w:val="000000"/>
          <w:sz w:val="20"/>
          <w:szCs w:val="20"/>
        </w:rPr>
        <w:t>arts</w:t>
      </w:r>
      <w:proofErr w:type="spellEnd"/>
      <w:r w:rsidRPr="00F31517">
        <w:rPr>
          <w:color w:val="000000"/>
          <w:sz w:val="20"/>
          <w:szCs w:val="20"/>
        </w:rPr>
        <w:t xml:space="preserve">. </w:t>
      </w:r>
      <w:proofErr w:type="gramStart"/>
      <w:r w:rsidRPr="00F31517">
        <w:rPr>
          <w:color w:val="000000"/>
          <w:sz w:val="20"/>
          <w:szCs w:val="20"/>
        </w:rPr>
        <w:t>23, 24 e 25</w:t>
      </w:r>
      <w:proofErr w:type="gramEnd"/>
      <w:r w:rsidRPr="00F31517">
        <w:rPr>
          <w:color w:val="000000"/>
          <w:sz w:val="20"/>
          <w:szCs w:val="20"/>
        </w:rPr>
        <w:t xml:space="preserve"> deste Decreto; </w:t>
      </w:r>
    </w:p>
    <w:p w:rsidR="00BB02FB" w:rsidRPr="00F31517" w:rsidRDefault="00BB02FB" w:rsidP="00BB02FB">
      <w:pPr>
        <w:autoSpaceDE w:val="0"/>
        <w:autoSpaceDN w:val="0"/>
        <w:adjustRightInd w:val="0"/>
        <w:spacing w:line="312" w:lineRule="auto"/>
        <w:jc w:val="both"/>
        <w:rPr>
          <w:b/>
          <w:bCs/>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e)</w:t>
      </w:r>
      <w:r w:rsidRPr="00F31517">
        <w:rPr>
          <w:color w:val="000000"/>
          <w:sz w:val="20"/>
          <w:szCs w:val="20"/>
        </w:rPr>
        <w:t xml:space="preserve"> por razões de interesse público, reduzida a termo no processo;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f)</w:t>
      </w:r>
      <w:r w:rsidRPr="00F31517">
        <w:rPr>
          <w:color w:val="000000"/>
          <w:sz w:val="20"/>
          <w:szCs w:val="20"/>
        </w:rPr>
        <w:t xml:space="preserve"> por fato superveniente, decorrente de caso de força maior, caso fortuito ou fato do príncipe ou em decorrência de fatos imprevisíveis ou previsíveis de consequências incalculáveis, que inviabilizem a execução das obrigações previstas na ata, devidamente demonstrado; </w:t>
      </w:r>
    </w:p>
    <w:p w:rsidR="00BB02FB" w:rsidRPr="00F31517" w:rsidRDefault="00BB02FB" w:rsidP="00BB02FB">
      <w:pPr>
        <w:spacing w:line="312" w:lineRule="auto"/>
        <w:jc w:val="both"/>
        <w:rPr>
          <w:color w:val="000000"/>
          <w:sz w:val="20"/>
          <w:szCs w:val="20"/>
        </w:rPr>
      </w:pPr>
    </w:p>
    <w:p w:rsidR="00BB02FB" w:rsidRPr="00F31517" w:rsidRDefault="00BB02FB" w:rsidP="00BB02FB">
      <w:pPr>
        <w:spacing w:line="312" w:lineRule="auto"/>
        <w:jc w:val="both"/>
        <w:rPr>
          <w:color w:val="000000"/>
          <w:sz w:val="20"/>
          <w:szCs w:val="20"/>
        </w:rPr>
      </w:pPr>
      <w:r w:rsidRPr="00F31517">
        <w:rPr>
          <w:b/>
          <w:bCs/>
          <w:color w:val="000000"/>
          <w:sz w:val="20"/>
          <w:szCs w:val="20"/>
        </w:rPr>
        <w:t>g)</w:t>
      </w:r>
      <w:r w:rsidRPr="00F31517">
        <w:rPr>
          <w:color w:val="000000"/>
          <w:sz w:val="20"/>
          <w:szCs w:val="20"/>
        </w:rPr>
        <w:t xml:space="preserve"> quando o detentor for suspenso ou impedido de licitar e contratar com a administração municipal;</w:t>
      </w:r>
    </w:p>
    <w:p w:rsidR="00BB02FB" w:rsidRPr="00F31517" w:rsidRDefault="00BB02FB" w:rsidP="00BB02FB">
      <w:pPr>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h)</w:t>
      </w:r>
      <w:r w:rsidRPr="00F31517">
        <w:rPr>
          <w:color w:val="000000"/>
          <w:sz w:val="20"/>
          <w:szCs w:val="20"/>
        </w:rPr>
        <w:t xml:space="preserve"> quando o detentor for declarado inidôneo para licitar ou contratar com a administração pública;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i)</w:t>
      </w:r>
      <w:r w:rsidRPr="00F31517">
        <w:rPr>
          <w:color w:val="000000"/>
          <w:sz w:val="20"/>
          <w:szCs w:val="20"/>
        </w:rPr>
        <w:t xml:space="preserve"> amigavelmente, por acordo entre as partes, reduzida a termo no processo, desde que haja conveniência para a administração;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autoSpaceDE w:val="0"/>
        <w:autoSpaceDN w:val="0"/>
        <w:adjustRightInd w:val="0"/>
        <w:spacing w:line="312" w:lineRule="auto"/>
        <w:jc w:val="both"/>
        <w:rPr>
          <w:color w:val="000000"/>
          <w:sz w:val="20"/>
          <w:szCs w:val="20"/>
        </w:rPr>
      </w:pPr>
      <w:r w:rsidRPr="00F31517">
        <w:rPr>
          <w:b/>
          <w:bCs/>
          <w:color w:val="000000"/>
          <w:sz w:val="20"/>
          <w:szCs w:val="20"/>
        </w:rPr>
        <w:t>j)</w:t>
      </w:r>
      <w:r w:rsidRPr="00F31517">
        <w:rPr>
          <w:color w:val="000000"/>
          <w:sz w:val="20"/>
          <w:szCs w:val="20"/>
        </w:rPr>
        <w:t xml:space="preserve"> por ordem judicial. </w:t>
      </w:r>
    </w:p>
    <w:p w:rsidR="00BB02FB" w:rsidRPr="00F31517" w:rsidRDefault="00BB02FB" w:rsidP="00BB02FB">
      <w:pPr>
        <w:autoSpaceDE w:val="0"/>
        <w:autoSpaceDN w:val="0"/>
        <w:adjustRightInd w:val="0"/>
        <w:spacing w:line="312" w:lineRule="auto"/>
        <w:jc w:val="both"/>
        <w:rPr>
          <w:color w:val="000000"/>
          <w:sz w:val="20"/>
          <w:szCs w:val="20"/>
        </w:rPr>
      </w:pPr>
    </w:p>
    <w:p w:rsidR="00BB02FB" w:rsidRPr="00F31517" w:rsidRDefault="00BB02FB" w:rsidP="00BB02FB">
      <w:pPr>
        <w:tabs>
          <w:tab w:val="left" w:pos="9213"/>
        </w:tabs>
        <w:spacing w:line="312" w:lineRule="auto"/>
        <w:jc w:val="both"/>
        <w:rPr>
          <w:color w:val="000000"/>
          <w:sz w:val="20"/>
          <w:szCs w:val="20"/>
        </w:rPr>
      </w:pPr>
      <w:r w:rsidRPr="00F31517">
        <w:rPr>
          <w:b/>
          <w:bCs/>
          <w:color w:val="000000"/>
          <w:sz w:val="20"/>
          <w:szCs w:val="20"/>
        </w:rPr>
        <w:t xml:space="preserve">20.2. </w:t>
      </w:r>
      <w:r w:rsidRPr="00F31517">
        <w:rPr>
          <w:color w:val="000000"/>
          <w:sz w:val="20"/>
          <w:szCs w:val="20"/>
        </w:rPr>
        <w:t xml:space="preserve">Em caso de cancelamento da ata de registro de preços serão observados os dispositivos legais previstos na Lei nº 14.133, de 01 de abril de 2021.  </w:t>
      </w:r>
    </w:p>
    <w:p w:rsidR="00BB02FB" w:rsidRPr="00F31517" w:rsidRDefault="00BB02FB" w:rsidP="00BB02FB">
      <w:pPr>
        <w:tabs>
          <w:tab w:val="left" w:pos="2268"/>
        </w:tabs>
        <w:spacing w:after="160" w:line="300" w:lineRule="auto"/>
        <w:jc w:val="both"/>
        <w:rPr>
          <w:rFonts w:asciiTheme="majorHAnsi" w:hAnsiTheme="majorHAnsi" w:cs="Segoe UI"/>
          <w:b/>
          <w:sz w:val="20"/>
          <w:szCs w:val="20"/>
        </w:rPr>
      </w:pPr>
    </w:p>
    <w:p w:rsidR="00BB02FB" w:rsidRPr="00F31517" w:rsidRDefault="00BB02FB" w:rsidP="00BB02FB">
      <w:pPr>
        <w:pStyle w:val="Nivel3"/>
        <w:tabs>
          <w:tab w:val="clear" w:pos="360"/>
          <w:tab w:val="left" w:pos="709"/>
          <w:tab w:val="left" w:pos="993"/>
        </w:tabs>
        <w:spacing w:before="0" w:after="0" w:line="300" w:lineRule="auto"/>
        <w:ind w:left="0"/>
        <w:contextualSpacing w:val="0"/>
        <w:rPr>
          <w:rFonts w:asciiTheme="majorHAnsi" w:hAnsiTheme="majorHAnsi" w:cs="Segoe UI"/>
          <w:color w:val="C00000"/>
        </w:rPr>
      </w:pPr>
    </w:p>
    <w:p w:rsidR="00BB02FB" w:rsidRPr="00F31517" w:rsidRDefault="00BB02FB" w:rsidP="00BB02FB">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19. CLÁUSULA DÉCIMA NONA: Das disposições finais</w:t>
      </w:r>
    </w:p>
    <w:p w:rsidR="00BB02FB" w:rsidRPr="00F31517" w:rsidRDefault="00BB02FB" w:rsidP="00BB02FB">
      <w:pPr>
        <w:spacing w:after="0" w:line="36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18.1. O </w:t>
      </w:r>
      <w:r w:rsidRPr="00F31517">
        <w:rPr>
          <w:rFonts w:asciiTheme="majorHAnsi" w:hAnsiTheme="majorHAnsi" w:cs="Segoe UI"/>
          <w:b/>
          <w:bCs/>
          <w:sz w:val="20"/>
          <w:szCs w:val="20"/>
        </w:rPr>
        <w:t xml:space="preserve">Contratante </w:t>
      </w:r>
      <w:r w:rsidRPr="00F31517">
        <w:rPr>
          <w:rFonts w:asciiTheme="majorHAnsi" w:hAnsiTheme="majorHAnsi" w:cs="Segoe UI"/>
          <w:bCs/>
          <w:sz w:val="20"/>
          <w:szCs w:val="20"/>
        </w:rPr>
        <w:t>fará a publicação deste contrato administrativo nos termos da Lei nº. 14.133/2021.</w:t>
      </w:r>
    </w:p>
    <w:p w:rsidR="00BB02FB" w:rsidRPr="00F31517" w:rsidRDefault="00BB02FB" w:rsidP="00BB02FB">
      <w:pPr>
        <w:spacing w:after="0" w:line="360" w:lineRule="auto"/>
        <w:jc w:val="both"/>
        <w:rPr>
          <w:rFonts w:asciiTheme="majorHAnsi" w:hAnsiTheme="majorHAnsi" w:cs="Segoe UI"/>
          <w:bCs/>
          <w:sz w:val="20"/>
          <w:szCs w:val="20"/>
        </w:rPr>
      </w:pPr>
      <w:r w:rsidRPr="00F31517">
        <w:rPr>
          <w:rFonts w:asciiTheme="majorHAnsi" w:hAnsiTheme="majorHAnsi" w:cs="Segoe UI"/>
          <w:bCs/>
          <w:sz w:val="20"/>
          <w:szCs w:val="20"/>
        </w:rPr>
        <w:t>18.2. O foro da Justiça Estadual de Ipanema/MG é eleito para dirimir os eventuais litígios que decorrerem da execução deste contrato administrativo que não puderem ser compostos pela conciliação, conforme § 1º do art. 92 da Lei nº. 14.133/2021.</w:t>
      </w:r>
    </w:p>
    <w:p w:rsidR="00BB02FB" w:rsidRPr="00F31517" w:rsidRDefault="00BB02FB" w:rsidP="00BB02FB">
      <w:pPr>
        <w:spacing w:after="0" w:line="360" w:lineRule="auto"/>
        <w:jc w:val="both"/>
        <w:rPr>
          <w:rFonts w:asciiTheme="majorHAnsi" w:hAnsiTheme="majorHAnsi" w:cs="Segoe UI"/>
          <w:bCs/>
          <w:sz w:val="20"/>
          <w:szCs w:val="20"/>
        </w:rPr>
      </w:pPr>
    </w:p>
    <w:p w:rsidR="00BB02FB" w:rsidRPr="00F31517" w:rsidRDefault="00BB02FB" w:rsidP="00BB02FB">
      <w:pPr>
        <w:tabs>
          <w:tab w:val="left" w:pos="2268"/>
        </w:tabs>
        <w:spacing w:after="160" w:line="300" w:lineRule="auto"/>
        <w:jc w:val="both"/>
        <w:rPr>
          <w:rFonts w:asciiTheme="majorHAnsi" w:hAnsiTheme="majorHAnsi" w:cs="Segoe UI"/>
          <w:sz w:val="20"/>
          <w:szCs w:val="20"/>
        </w:rPr>
      </w:pP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 MG, _____ de ___________ de 2025. </w:t>
      </w:r>
    </w:p>
    <w:p w:rsidR="00BB02FB" w:rsidRPr="00F31517" w:rsidRDefault="00BB02FB" w:rsidP="00BB02FB">
      <w:pPr>
        <w:spacing w:after="0" w:line="300" w:lineRule="auto"/>
        <w:ind w:firstLine="2268"/>
        <w:jc w:val="both"/>
        <w:rPr>
          <w:rFonts w:asciiTheme="majorHAnsi" w:hAnsiTheme="majorHAnsi" w:cs="Segoe UI"/>
          <w:sz w:val="20"/>
          <w:szCs w:val="20"/>
        </w:rPr>
      </w:pPr>
    </w:p>
    <w:p w:rsidR="00BB02FB" w:rsidRPr="00F31517" w:rsidRDefault="00BB02FB" w:rsidP="00BB02FB">
      <w:pPr>
        <w:spacing w:after="0" w:line="240" w:lineRule="auto"/>
        <w:jc w:val="both"/>
        <w:rPr>
          <w:rFonts w:asciiTheme="majorHAnsi" w:hAnsiTheme="majorHAnsi" w:cs="Segoe UI"/>
          <w:b/>
          <w:sz w:val="20"/>
          <w:szCs w:val="20"/>
        </w:rPr>
      </w:pPr>
      <w:r w:rsidRPr="00F31517">
        <w:rPr>
          <w:rFonts w:asciiTheme="majorHAnsi" w:hAnsiTheme="majorHAnsi" w:cs="Segoe UI"/>
          <w:b/>
          <w:sz w:val="20"/>
          <w:szCs w:val="20"/>
        </w:rPr>
        <w:t xml:space="preserve">Presidente da Câmara Municipal de </w:t>
      </w:r>
      <w:proofErr w:type="spellStart"/>
      <w:r w:rsidRPr="00F31517">
        <w:rPr>
          <w:rFonts w:asciiTheme="majorHAnsi" w:hAnsiTheme="majorHAnsi" w:cs="Segoe UI"/>
          <w:b/>
          <w:sz w:val="20"/>
          <w:szCs w:val="20"/>
        </w:rPr>
        <w:t>Pocrane</w:t>
      </w:r>
      <w:proofErr w:type="spellEnd"/>
      <w:r w:rsidRPr="00F31517">
        <w:rPr>
          <w:rFonts w:asciiTheme="majorHAnsi" w:hAnsiTheme="majorHAnsi" w:cs="Segoe UI"/>
          <w:b/>
          <w:sz w:val="20"/>
          <w:szCs w:val="20"/>
        </w:rPr>
        <w:t xml:space="preserve"> – MG</w:t>
      </w:r>
    </w:p>
    <w:p w:rsidR="00BB02FB" w:rsidRPr="00F31517" w:rsidRDefault="00BB02FB" w:rsidP="00BB02FB">
      <w:pPr>
        <w:spacing w:after="0" w:line="240" w:lineRule="auto"/>
        <w:jc w:val="both"/>
        <w:rPr>
          <w:rFonts w:asciiTheme="majorHAnsi" w:hAnsiTheme="majorHAnsi" w:cs="Segoe UI"/>
          <w:sz w:val="20"/>
          <w:szCs w:val="20"/>
        </w:rPr>
      </w:pPr>
      <w:r w:rsidRPr="00F31517">
        <w:rPr>
          <w:rFonts w:asciiTheme="majorHAnsi" w:hAnsiTheme="majorHAnsi" w:cs="Segoe UI"/>
          <w:sz w:val="20"/>
          <w:szCs w:val="20"/>
        </w:rPr>
        <w:t>Contratante</w:t>
      </w:r>
    </w:p>
    <w:p w:rsidR="00BB02FB" w:rsidRPr="00F31517" w:rsidRDefault="00BB02FB" w:rsidP="00BB02FB">
      <w:pPr>
        <w:spacing w:after="0" w:line="240" w:lineRule="auto"/>
        <w:jc w:val="both"/>
        <w:rPr>
          <w:rFonts w:asciiTheme="majorHAnsi" w:hAnsiTheme="majorHAnsi" w:cs="Segoe UI"/>
          <w:sz w:val="20"/>
          <w:szCs w:val="20"/>
        </w:rPr>
      </w:pPr>
    </w:p>
    <w:p w:rsidR="00BB02FB" w:rsidRPr="00F31517" w:rsidRDefault="00BB02FB" w:rsidP="00BB02FB">
      <w:pPr>
        <w:spacing w:after="0" w:line="300" w:lineRule="auto"/>
        <w:jc w:val="both"/>
        <w:rPr>
          <w:rFonts w:asciiTheme="majorHAnsi" w:hAnsiTheme="majorHAnsi" w:cs="Segoe UI"/>
          <w:b/>
          <w:sz w:val="20"/>
          <w:szCs w:val="20"/>
          <w:highlight w:val="yellow"/>
        </w:rPr>
      </w:pPr>
    </w:p>
    <w:p w:rsidR="00BB02FB" w:rsidRPr="00F31517" w:rsidRDefault="00BB02FB" w:rsidP="00BB02FB">
      <w:pPr>
        <w:spacing w:after="0" w:line="240" w:lineRule="auto"/>
        <w:jc w:val="both"/>
        <w:rPr>
          <w:rFonts w:asciiTheme="majorHAnsi" w:hAnsiTheme="majorHAnsi" w:cs="Segoe UI"/>
          <w:b/>
          <w:sz w:val="20"/>
          <w:szCs w:val="20"/>
        </w:rPr>
      </w:pPr>
      <w:r w:rsidRPr="00F31517">
        <w:rPr>
          <w:rFonts w:asciiTheme="majorHAnsi" w:hAnsiTheme="majorHAnsi" w:cs="Segoe UI"/>
          <w:b/>
          <w:sz w:val="20"/>
          <w:szCs w:val="20"/>
        </w:rPr>
        <w:t xml:space="preserve">Nome </w:t>
      </w:r>
      <w:proofErr w:type="gramStart"/>
      <w:r w:rsidRPr="00F31517">
        <w:rPr>
          <w:rFonts w:asciiTheme="majorHAnsi" w:hAnsiTheme="majorHAnsi" w:cs="Segoe UI"/>
          <w:b/>
          <w:sz w:val="20"/>
          <w:szCs w:val="20"/>
        </w:rPr>
        <w:t>do(</w:t>
      </w:r>
      <w:proofErr w:type="gramEnd"/>
      <w:r w:rsidRPr="00F31517">
        <w:rPr>
          <w:rFonts w:asciiTheme="majorHAnsi" w:hAnsiTheme="majorHAnsi" w:cs="Segoe UI"/>
          <w:b/>
          <w:sz w:val="20"/>
          <w:szCs w:val="20"/>
        </w:rPr>
        <w:t>a) sócio(a)-administrador(a)e</w:t>
      </w:r>
    </w:p>
    <w:p w:rsidR="00BB02FB" w:rsidRPr="00F31517" w:rsidRDefault="00BB02FB" w:rsidP="00BB02FB">
      <w:pPr>
        <w:spacing w:after="0" w:line="240" w:lineRule="auto"/>
        <w:jc w:val="both"/>
        <w:rPr>
          <w:rFonts w:asciiTheme="majorHAnsi" w:hAnsiTheme="majorHAnsi" w:cs="Segoe UI"/>
          <w:sz w:val="20"/>
          <w:szCs w:val="20"/>
        </w:rPr>
      </w:pPr>
      <w:r w:rsidRPr="00F31517">
        <w:rPr>
          <w:rFonts w:asciiTheme="majorHAnsi" w:hAnsiTheme="majorHAnsi" w:cs="Segoe UI"/>
          <w:sz w:val="20"/>
          <w:szCs w:val="20"/>
        </w:rPr>
        <w:t>Contratada</w:t>
      </w:r>
    </w:p>
    <w:p w:rsidR="00BB02FB" w:rsidRPr="00F31517" w:rsidRDefault="00BB02FB" w:rsidP="00BB02FB">
      <w:pPr>
        <w:rPr>
          <w:rFonts w:asciiTheme="majorHAnsi" w:hAnsiTheme="majorHAnsi"/>
          <w:sz w:val="20"/>
          <w:szCs w:val="20"/>
        </w:rPr>
      </w:pPr>
    </w:p>
    <w:p w:rsidR="00AD5955" w:rsidRDefault="00AD5955" w:rsidP="00BB02FB">
      <w:pPr>
        <w:jc w:val="center"/>
        <w:rPr>
          <w:rFonts w:asciiTheme="majorHAnsi" w:hAnsiTheme="majorHAnsi"/>
          <w:b/>
          <w:color w:val="FF0000"/>
          <w:sz w:val="20"/>
          <w:szCs w:val="20"/>
          <w:highlight w:val="yellow"/>
        </w:rPr>
      </w:pPr>
    </w:p>
    <w:p w:rsidR="00AD5955" w:rsidRDefault="00AD5955" w:rsidP="00BB02FB">
      <w:pPr>
        <w:jc w:val="center"/>
        <w:rPr>
          <w:rFonts w:asciiTheme="majorHAnsi" w:hAnsiTheme="majorHAnsi"/>
          <w:b/>
          <w:color w:val="FF0000"/>
          <w:sz w:val="20"/>
          <w:szCs w:val="20"/>
          <w:highlight w:val="yellow"/>
        </w:rPr>
      </w:pPr>
    </w:p>
    <w:p w:rsidR="00AD5955" w:rsidRDefault="00AD5955" w:rsidP="00BB02FB">
      <w:pPr>
        <w:jc w:val="center"/>
        <w:rPr>
          <w:rFonts w:asciiTheme="majorHAnsi" w:hAnsiTheme="majorHAnsi"/>
          <w:b/>
          <w:color w:val="FF0000"/>
          <w:sz w:val="20"/>
          <w:szCs w:val="20"/>
          <w:highlight w:val="yellow"/>
        </w:rPr>
      </w:pPr>
    </w:p>
    <w:p w:rsidR="00B74BB4" w:rsidRDefault="00B74BB4" w:rsidP="00BB02FB">
      <w:pPr>
        <w:jc w:val="center"/>
        <w:rPr>
          <w:rFonts w:asciiTheme="majorHAnsi" w:hAnsiTheme="majorHAnsi"/>
          <w:b/>
          <w:color w:val="FF0000"/>
          <w:sz w:val="20"/>
          <w:szCs w:val="20"/>
          <w:highlight w:val="yellow"/>
        </w:rPr>
      </w:pPr>
    </w:p>
    <w:p w:rsidR="00B74BB4" w:rsidRDefault="00B74BB4" w:rsidP="00BB02FB">
      <w:pPr>
        <w:jc w:val="center"/>
        <w:rPr>
          <w:rFonts w:asciiTheme="majorHAnsi" w:hAnsiTheme="majorHAnsi"/>
          <w:b/>
          <w:color w:val="FF0000"/>
          <w:sz w:val="20"/>
          <w:szCs w:val="20"/>
          <w:highlight w:val="yellow"/>
        </w:rPr>
      </w:pPr>
    </w:p>
    <w:p w:rsidR="00B74BB4" w:rsidRDefault="00B74BB4" w:rsidP="00BB02FB">
      <w:pPr>
        <w:jc w:val="center"/>
        <w:rPr>
          <w:rFonts w:asciiTheme="majorHAnsi" w:hAnsiTheme="majorHAnsi"/>
          <w:b/>
          <w:color w:val="FF0000"/>
          <w:sz w:val="20"/>
          <w:szCs w:val="20"/>
          <w:highlight w:val="yellow"/>
        </w:rPr>
      </w:pPr>
    </w:p>
    <w:p w:rsidR="00BB02FB" w:rsidRPr="00F31517" w:rsidRDefault="00BB02FB" w:rsidP="00BB02FB">
      <w:pPr>
        <w:jc w:val="center"/>
        <w:rPr>
          <w:rFonts w:asciiTheme="majorHAnsi" w:hAnsiTheme="majorHAnsi"/>
          <w:b/>
          <w:color w:val="FF0000"/>
          <w:sz w:val="20"/>
          <w:szCs w:val="20"/>
        </w:rPr>
      </w:pPr>
      <w:r w:rsidRPr="00F31517">
        <w:rPr>
          <w:rFonts w:asciiTheme="majorHAnsi" w:hAnsiTheme="majorHAnsi"/>
          <w:b/>
          <w:color w:val="FF0000"/>
          <w:sz w:val="20"/>
          <w:szCs w:val="20"/>
          <w:highlight w:val="yellow"/>
        </w:rPr>
        <w:t>COMPROVANTE DE PUBLICAÇÃO NO AVISO NO SITE</w:t>
      </w:r>
    </w:p>
    <w:p w:rsidR="00BB02FB" w:rsidRPr="00F31517" w:rsidRDefault="00BB02FB" w:rsidP="00BB02FB">
      <w:pPr>
        <w:jc w:val="center"/>
        <w:rPr>
          <w:rFonts w:asciiTheme="majorHAnsi" w:hAnsiTheme="majorHAnsi"/>
          <w:b/>
          <w:color w:val="FF0000"/>
          <w:sz w:val="20"/>
          <w:szCs w:val="20"/>
        </w:rPr>
      </w:pPr>
    </w:p>
    <w:p w:rsidR="00BB02FB" w:rsidRPr="00F31517" w:rsidRDefault="00BB02FB" w:rsidP="00BB02FB">
      <w:pPr>
        <w:jc w:val="center"/>
        <w:rPr>
          <w:rFonts w:asciiTheme="majorHAnsi" w:hAnsiTheme="majorHAnsi"/>
          <w:b/>
          <w:color w:val="FF0000"/>
          <w:sz w:val="20"/>
          <w:szCs w:val="20"/>
        </w:rPr>
      </w:pPr>
      <w:r w:rsidRPr="00F31517">
        <w:rPr>
          <w:rFonts w:asciiTheme="majorHAnsi" w:hAnsiTheme="majorHAnsi"/>
          <w:b/>
          <w:color w:val="FF0000"/>
          <w:sz w:val="20"/>
          <w:szCs w:val="20"/>
          <w:highlight w:val="yellow"/>
        </w:rPr>
        <w:t>COMPROVANTE DE PUBLICAÇÃO NO MURAL DA PREFEITURA MUNICIPAL</w:t>
      </w:r>
    </w:p>
    <w:p w:rsidR="00BB02FB" w:rsidRPr="00F31517" w:rsidRDefault="00BB02FB" w:rsidP="00BB02FB">
      <w:pPr>
        <w:jc w:val="center"/>
        <w:rPr>
          <w:rFonts w:asciiTheme="majorHAnsi" w:hAnsiTheme="majorHAnsi"/>
          <w:b/>
          <w:sz w:val="20"/>
          <w:szCs w:val="20"/>
        </w:rPr>
      </w:pPr>
    </w:p>
    <w:p w:rsidR="00BB02FB" w:rsidRPr="00F31517" w:rsidRDefault="00BB02FB" w:rsidP="00BB02FB">
      <w:pPr>
        <w:jc w:val="center"/>
        <w:rPr>
          <w:rFonts w:asciiTheme="majorHAnsi" w:hAnsiTheme="majorHAnsi"/>
          <w:b/>
          <w:color w:val="FF0000"/>
          <w:sz w:val="20"/>
          <w:szCs w:val="20"/>
        </w:rPr>
      </w:pPr>
      <w:r w:rsidRPr="00F31517">
        <w:rPr>
          <w:rFonts w:asciiTheme="majorHAnsi" w:hAnsiTheme="majorHAnsi"/>
          <w:b/>
          <w:color w:val="FF0000"/>
          <w:sz w:val="20"/>
          <w:szCs w:val="20"/>
          <w:highlight w:val="yellow"/>
        </w:rPr>
        <w:t>COMPROVANTE DE PUBLICAÇÃO NO PNCP</w:t>
      </w:r>
    </w:p>
    <w:p w:rsidR="00BB02FB" w:rsidRPr="00F31517" w:rsidRDefault="00BB02FB" w:rsidP="00BB02FB">
      <w:pPr>
        <w:jc w:val="center"/>
        <w:rPr>
          <w:rFonts w:asciiTheme="majorHAnsi" w:hAnsiTheme="majorHAnsi"/>
          <w:b/>
          <w:sz w:val="20"/>
          <w:szCs w:val="20"/>
        </w:rPr>
      </w:pPr>
    </w:p>
    <w:p w:rsidR="00BB02FB" w:rsidRPr="00F31517" w:rsidRDefault="00BB02FB" w:rsidP="00BB02FB">
      <w:pPr>
        <w:tabs>
          <w:tab w:val="left" w:pos="2268"/>
        </w:tabs>
        <w:spacing w:after="0" w:line="300" w:lineRule="auto"/>
        <w:jc w:val="center"/>
        <w:rPr>
          <w:rFonts w:asciiTheme="majorHAnsi" w:hAnsiTheme="majorHAnsi" w:cs="Segoe UI"/>
          <w:b/>
          <w:color w:val="FF0000"/>
          <w:sz w:val="20"/>
          <w:szCs w:val="20"/>
        </w:rPr>
      </w:pPr>
      <w:r w:rsidRPr="00F31517">
        <w:rPr>
          <w:rFonts w:asciiTheme="majorHAnsi" w:hAnsiTheme="majorHAnsi" w:cs="Segoe UI"/>
          <w:b/>
          <w:color w:val="FF0000"/>
          <w:sz w:val="20"/>
          <w:szCs w:val="20"/>
          <w:highlight w:val="cyan"/>
        </w:rPr>
        <w:t>(prazo mínimo de 03 dias úteis)</w:t>
      </w:r>
    </w:p>
    <w:p w:rsidR="00BB02FB" w:rsidRPr="00F31517" w:rsidRDefault="00BB02FB" w:rsidP="00BB02FB">
      <w:pPr>
        <w:rPr>
          <w:sz w:val="20"/>
          <w:szCs w:val="20"/>
        </w:rPr>
      </w:pPr>
    </w:p>
    <w:p w:rsidR="00BB02FB" w:rsidRPr="00F31517" w:rsidRDefault="00BB02FB" w:rsidP="00BB02FB">
      <w:pPr>
        <w:rPr>
          <w:sz w:val="20"/>
          <w:szCs w:val="20"/>
        </w:rPr>
      </w:pPr>
    </w:p>
    <w:p w:rsidR="00B7227B" w:rsidRDefault="00B7227B"/>
    <w:sectPr w:rsidR="00B7227B" w:rsidSect="00DC207A">
      <w:head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DA8" w:rsidRDefault="00EF1DA8" w:rsidP="00EF30B0">
      <w:pPr>
        <w:spacing w:after="0" w:line="240" w:lineRule="auto"/>
      </w:pPr>
      <w:r>
        <w:separator/>
      </w:r>
    </w:p>
  </w:endnote>
  <w:endnote w:type="continuationSeparator" w:id="0">
    <w:p w:rsidR="00EF1DA8" w:rsidRDefault="00EF1DA8" w:rsidP="00EF3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sig w:usb0="00000000" w:usb1="00000000" w:usb2="00000000" w:usb3="00000000" w:csb0="00040001" w:csb1="00000000"/>
  </w:font>
  <w:font w:name="Aptos">
    <w:altName w:val="Times New Roman"/>
    <w:charset w:val="00"/>
    <w:family w:val="roman"/>
    <w:pitch w:val="variable"/>
    <w:sig w:usb0="00000000" w:usb1="00000000" w:usb2="00000000" w:usb3="00000000" w:csb0="00000000" w:csb1="00000000"/>
  </w:font>
  <w:font w:name="Raleway">
    <w:altName w:val="Times New Roman"/>
    <w:charset w:val="00"/>
    <w:family w:val="roman"/>
    <w:pitch w:val="variable"/>
    <w:sig w:usb0="00000000" w:usb1="00000000" w:usb2="00000000" w:usb3="00000000" w:csb0="00000000" w:csb1="00000000"/>
  </w:font>
  <w:font w:name="Aptos Narrow">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urier-Oblique">
    <w:altName w:val="Segoe Print"/>
    <w:charset w:val="00"/>
    <w:family w:val="auto"/>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DA8" w:rsidRDefault="00EF1DA8" w:rsidP="00EF30B0">
      <w:pPr>
        <w:spacing w:after="0" w:line="240" w:lineRule="auto"/>
      </w:pPr>
      <w:r>
        <w:separator/>
      </w:r>
    </w:p>
  </w:footnote>
  <w:footnote w:type="continuationSeparator" w:id="0">
    <w:p w:rsidR="00EF1DA8" w:rsidRDefault="00EF1DA8" w:rsidP="00EF30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82E" w:rsidRPr="00425643" w:rsidRDefault="00E8182E" w:rsidP="00DC207A">
    <w:pPr>
      <w:jc w:val="center"/>
      <w:rPr>
        <w:rFonts w:ascii="Arial" w:hAnsi="Arial" w:cs="Arial"/>
        <w:b/>
        <w:caps/>
        <w:shadow/>
        <w:sz w:val="32"/>
        <w:szCs w:val="32"/>
      </w:rPr>
    </w:pPr>
    <w:r>
      <w:rPr>
        <w:noProof/>
        <w:color w:val="008000"/>
      </w:rPr>
      <w:drawing>
        <wp:anchor distT="0" distB="0" distL="114300" distR="114300" simplePos="0" relativeHeight="251659264" behindDoc="0" locked="0" layoutInCell="1" allowOverlap="1">
          <wp:simplePos x="0" y="0"/>
          <wp:positionH relativeFrom="column">
            <wp:posOffset>-512444</wp:posOffset>
          </wp:positionH>
          <wp:positionV relativeFrom="paragraph">
            <wp:posOffset>146767</wp:posOffset>
          </wp:positionV>
          <wp:extent cx="879447" cy="755374"/>
          <wp:effectExtent l="19050" t="0" r="0" b="0"/>
          <wp:wrapNone/>
          <wp:docPr id="3" name="Imagem 2" descr="A:\brasa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rasao.jpeg"/>
                  <pic:cNvPicPr>
                    <a:picLocks noChangeAspect="1" noChangeArrowheads="1"/>
                  </pic:cNvPicPr>
                </pic:nvPicPr>
                <pic:blipFill>
                  <a:blip r:embed="rId1" r:link="rId2">
                    <a:lum contrast="-8000"/>
                  </a:blip>
                  <a:srcRect/>
                  <a:stretch>
                    <a:fillRect/>
                  </a:stretch>
                </pic:blipFill>
                <pic:spPr bwMode="auto">
                  <a:xfrm>
                    <a:off x="0" y="0"/>
                    <a:ext cx="879447" cy="755374"/>
                  </a:xfrm>
                  <a:prstGeom prst="rect">
                    <a:avLst/>
                  </a:prstGeom>
                  <a:noFill/>
                  <a:ln w="9525">
                    <a:noFill/>
                    <a:miter lim="800000"/>
                    <a:headEnd/>
                    <a:tailEnd/>
                  </a:ln>
                </pic:spPr>
              </pic:pic>
            </a:graphicData>
          </a:graphic>
        </wp:anchor>
      </w:drawing>
    </w:r>
    <w:r w:rsidRPr="00425643">
      <w:rPr>
        <w:rFonts w:ascii="Arial" w:hAnsi="Arial" w:cs="Arial"/>
        <w:b/>
        <w:caps/>
        <w:shadow/>
        <w:sz w:val="32"/>
        <w:szCs w:val="32"/>
      </w:rPr>
      <w:t>CÂMARA Municipal de Pocrane</w:t>
    </w:r>
  </w:p>
  <w:p w:rsidR="00E8182E" w:rsidRPr="003301F5" w:rsidRDefault="00E8182E" w:rsidP="00DC207A">
    <w:pPr>
      <w:pStyle w:val="Ttulo4"/>
      <w:ind w:firstLine="708"/>
      <w:jc w:val="center"/>
      <w:rPr>
        <w:rFonts w:ascii="Times New Roman" w:hAnsi="Times New Roman"/>
        <w:i w:val="0"/>
        <w:iCs w:val="0"/>
        <w:color w:val="auto"/>
      </w:rPr>
    </w:pPr>
    <w:r w:rsidRPr="003301F5">
      <w:rPr>
        <w:rFonts w:ascii="Times New Roman" w:hAnsi="Times New Roman"/>
        <w:color w:val="auto"/>
      </w:rPr>
      <w:t xml:space="preserve">Rua Sabará, </w:t>
    </w:r>
    <w:r>
      <w:rPr>
        <w:rFonts w:ascii="Times New Roman" w:hAnsi="Times New Roman"/>
        <w:color w:val="auto"/>
      </w:rPr>
      <w:t>80</w:t>
    </w:r>
    <w:r w:rsidRPr="003301F5">
      <w:rPr>
        <w:rFonts w:ascii="Times New Roman" w:hAnsi="Times New Roman"/>
        <w:color w:val="auto"/>
      </w:rPr>
      <w:t xml:space="preserve">, Centro, </w:t>
    </w:r>
    <w:proofErr w:type="spellStart"/>
    <w:r w:rsidRPr="003301F5">
      <w:rPr>
        <w:rFonts w:ascii="Times New Roman" w:hAnsi="Times New Roman"/>
        <w:color w:val="auto"/>
      </w:rPr>
      <w:t>Pocrane</w:t>
    </w:r>
    <w:proofErr w:type="spellEnd"/>
    <w:proofErr w:type="gramStart"/>
    <w:r w:rsidRPr="003301F5">
      <w:rPr>
        <w:rFonts w:ascii="Times New Roman" w:hAnsi="Times New Roman"/>
        <w:color w:val="auto"/>
      </w:rPr>
      <w:t xml:space="preserve">  </w:t>
    </w:r>
    <w:proofErr w:type="gramEnd"/>
    <w:r w:rsidRPr="003301F5">
      <w:rPr>
        <w:rFonts w:ascii="Times New Roman" w:hAnsi="Times New Roman"/>
        <w:color w:val="auto"/>
      </w:rPr>
      <w:t>– TEL: 33-3316-1310 – CEP: 36.960-000</w:t>
    </w:r>
  </w:p>
  <w:p w:rsidR="00E8182E" w:rsidRPr="003301F5" w:rsidRDefault="00E8182E" w:rsidP="00DC207A">
    <w:pPr>
      <w:jc w:val="center"/>
      <w:rPr>
        <w:b/>
        <w:bCs/>
      </w:rPr>
    </w:pPr>
    <w:r w:rsidRPr="003301F5">
      <w:rPr>
        <w:b/>
        <w:bCs/>
      </w:rPr>
      <w:t>- ESTADO DE MINAS GERAIS-</w:t>
    </w:r>
  </w:p>
  <w:p w:rsidR="00E8182E" w:rsidRDefault="00E8182E" w:rsidP="00DC207A">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898804"/>
    <w:multiLevelType w:val="singleLevel"/>
    <w:tmpl w:val="BD898804"/>
    <w:lvl w:ilvl="0">
      <w:start w:val="1"/>
      <w:numFmt w:val="lowerLetter"/>
      <w:suff w:val="space"/>
      <w:lvlText w:val="%1)"/>
      <w:lvlJc w:val="left"/>
    </w:lvl>
  </w:abstractNum>
  <w:abstractNum w:abstractNumId="1">
    <w:nsid w:val="DD97B33D"/>
    <w:multiLevelType w:val="singleLevel"/>
    <w:tmpl w:val="DD97B33D"/>
    <w:lvl w:ilvl="0">
      <w:start w:val="1"/>
      <w:numFmt w:val="decimal"/>
      <w:lvlText w:val="%1."/>
      <w:lvlJc w:val="left"/>
      <w:pPr>
        <w:tabs>
          <w:tab w:val="num" w:pos="425"/>
        </w:tabs>
        <w:ind w:left="425" w:hanging="425"/>
      </w:pPr>
      <w:rPr>
        <w:rFonts w:hint="default"/>
        <w:sz w:val="20"/>
        <w:szCs w:val="20"/>
      </w:rPr>
    </w:lvl>
  </w:abstractNum>
  <w:abstractNum w:abstractNumId="2">
    <w:nsid w:val="03AA39E6"/>
    <w:multiLevelType w:val="multilevel"/>
    <w:tmpl w:val="03AA39E6"/>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5C100D"/>
    <w:multiLevelType w:val="multilevel"/>
    <w:tmpl w:val="BD564488"/>
    <w:lvl w:ilvl="0">
      <w:start w:val="1"/>
      <w:numFmt w:val="decimal"/>
      <w:pStyle w:val="Nivel1"/>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51B2BF9"/>
    <w:multiLevelType w:val="multilevel"/>
    <w:tmpl w:val="0BF27ECA"/>
    <w:lvl w:ilvl="0">
      <w:start w:val="11"/>
      <w:numFmt w:val="decimal"/>
      <w:lvlText w:val="%1."/>
      <w:lvlJc w:val="left"/>
      <w:pPr>
        <w:ind w:left="491" w:hanging="360"/>
      </w:pPr>
      <w:rPr>
        <w:rFonts w:hint="default"/>
        <w:u w:val="thick"/>
      </w:rPr>
    </w:lvl>
    <w:lvl w:ilvl="1">
      <w:start w:val="1"/>
      <w:numFmt w:val="decimal"/>
      <w:isLgl/>
      <w:lvlText w:val="%1.%2"/>
      <w:lvlJc w:val="left"/>
      <w:pPr>
        <w:ind w:left="551" w:hanging="420"/>
      </w:pPr>
      <w:rPr>
        <w:rFonts w:hint="default"/>
      </w:rPr>
    </w:lvl>
    <w:lvl w:ilvl="2">
      <w:start w:val="1"/>
      <w:numFmt w:val="decimal"/>
      <w:isLgl/>
      <w:lvlText w:val="%1.%2.%3"/>
      <w:lvlJc w:val="left"/>
      <w:pPr>
        <w:ind w:left="851" w:hanging="720"/>
      </w:pPr>
      <w:rPr>
        <w:rFonts w:hint="default"/>
      </w:rPr>
    </w:lvl>
    <w:lvl w:ilvl="3">
      <w:start w:val="1"/>
      <w:numFmt w:val="decimal"/>
      <w:isLgl/>
      <w:lvlText w:val="%1.%2.%3.%4"/>
      <w:lvlJc w:val="left"/>
      <w:pPr>
        <w:ind w:left="851" w:hanging="720"/>
      </w:pPr>
      <w:rPr>
        <w:rFonts w:hint="default"/>
      </w:rPr>
    </w:lvl>
    <w:lvl w:ilvl="4">
      <w:start w:val="1"/>
      <w:numFmt w:val="decimal"/>
      <w:isLgl/>
      <w:lvlText w:val="%1.%2.%3.%4.%5"/>
      <w:lvlJc w:val="left"/>
      <w:pPr>
        <w:ind w:left="1211" w:hanging="1080"/>
      </w:pPr>
      <w:rPr>
        <w:rFonts w:hint="default"/>
      </w:rPr>
    </w:lvl>
    <w:lvl w:ilvl="5">
      <w:start w:val="1"/>
      <w:numFmt w:val="decimal"/>
      <w:isLgl/>
      <w:lvlText w:val="%1.%2.%3.%4.%5.%6"/>
      <w:lvlJc w:val="left"/>
      <w:pPr>
        <w:ind w:left="1211" w:hanging="1080"/>
      </w:pPr>
      <w:rPr>
        <w:rFonts w:hint="default"/>
      </w:rPr>
    </w:lvl>
    <w:lvl w:ilvl="6">
      <w:start w:val="1"/>
      <w:numFmt w:val="decimal"/>
      <w:isLgl/>
      <w:lvlText w:val="%1.%2.%3.%4.%5.%6.%7"/>
      <w:lvlJc w:val="left"/>
      <w:pPr>
        <w:ind w:left="1571" w:hanging="1440"/>
      </w:pPr>
      <w:rPr>
        <w:rFonts w:hint="default"/>
      </w:rPr>
    </w:lvl>
    <w:lvl w:ilvl="7">
      <w:start w:val="1"/>
      <w:numFmt w:val="decimal"/>
      <w:isLgl/>
      <w:lvlText w:val="%1.%2.%3.%4.%5.%6.%7.%8"/>
      <w:lvlJc w:val="left"/>
      <w:pPr>
        <w:ind w:left="1571" w:hanging="1440"/>
      </w:pPr>
      <w:rPr>
        <w:rFonts w:hint="default"/>
      </w:rPr>
    </w:lvl>
    <w:lvl w:ilvl="8">
      <w:start w:val="1"/>
      <w:numFmt w:val="decimal"/>
      <w:isLgl/>
      <w:lvlText w:val="%1.%2.%3.%4.%5.%6.%7.%8.%9"/>
      <w:lvlJc w:val="left"/>
      <w:pPr>
        <w:ind w:left="1931" w:hanging="1800"/>
      </w:pPr>
      <w:rPr>
        <w:rFonts w:hint="default"/>
      </w:rPr>
    </w:lvl>
  </w:abstractNum>
  <w:abstractNum w:abstractNumId="5">
    <w:nsid w:val="3863669A"/>
    <w:multiLevelType w:val="hybridMultilevel"/>
    <w:tmpl w:val="4FD40C1A"/>
    <w:lvl w:ilvl="0" w:tplc="0416000F">
      <w:start w:val="1"/>
      <w:numFmt w:val="decimal"/>
      <w:lvlText w:val="%1."/>
      <w:lvlJc w:val="left"/>
      <w:pPr>
        <w:ind w:left="720" w:hanging="360"/>
      </w:pPr>
      <w:rPr>
        <w:rFonts w:hint="default"/>
      </w:rPr>
    </w:lvl>
    <w:lvl w:ilvl="1" w:tplc="93BC0CEA">
      <w:start w:val="1"/>
      <w:numFmt w:val="lowerLetter"/>
      <w:lvlText w:val="%2."/>
      <w:lvlJc w:val="left"/>
      <w:pPr>
        <w:ind w:left="1440" w:hanging="360"/>
      </w:pPr>
      <w:rPr>
        <w:rFonts w:asciiTheme="majorHAnsi" w:eastAsiaTheme="minorEastAsia" w:hAnsiTheme="majorHAnsi"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E794F8D"/>
    <w:multiLevelType w:val="multilevel"/>
    <w:tmpl w:val="3B4AD4EC"/>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8C70088"/>
    <w:multiLevelType w:val="multilevel"/>
    <w:tmpl w:val="31AAA2D2"/>
    <w:lvl w:ilvl="0">
      <w:start w:val="1"/>
      <w:numFmt w:val="decimal"/>
      <w:lvlText w:val="%1."/>
      <w:lvlJc w:val="left"/>
      <w:pPr>
        <w:ind w:left="502" w:hanging="360"/>
      </w:pPr>
      <w:rPr>
        <w:b/>
        <w:i w:val="0"/>
        <w:strike w:val="0"/>
        <w:dstrike w:val="0"/>
        <w:u w:val="none"/>
        <w:effect w:val="none"/>
      </w:rPr>
    </w:lvl>
    <w:lvl w:ilvl="1">
      <w:start w:val="1"/>
      <w:numFmt w:val="decimal"/>
      <w:lvlText w:val="%1.%2."/>
      <w:lvlJc w:val="left"/>
      <w:pPr>
        <w:ind w:left="858" w:hanging="432"/>
      </w:pPr>
      <w:rPr>
        <w:b w:val="0"/>
        <w:strike w:val="0"/>
        <w:dstrike w:val="0"/>
        <w:u w:val="none"/>
        <w:effect w:val="none"/>
      </w:rPr>
    </w:lvl>
    <w:lvl w:ilvl="2">
      <w:start w:val="1"/>
      <w:numFmt w:val="decimal"/>
      <w:lvlText w:val="%1.%2.%3."/>
      <w:lvlJc w:val="left"/>
      <w:pPr>
        <w:ind w:left="1224" w:hanging="504"/>
      </w:pPr>
      <w:rPr>
        <w:i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BEC39CD"/>
    <w:multiLevelType w:val="multilevel"/>
    <w:tmpl w:val="54F822C8"/>
    <w:lvl w:ilvl="0">
      <w:start w:val="1"/>
      <w:numFmt w:val="decimal"/>
      <w:lvlText w:val="%1."/>
      <w:lvlJc w:val="left"/>
      <w:pPr>
        <w:ind w:left="420" w:hanging="420"/>
      </w:pPr>
      <w:rPr>
        <w:rFonts w:ascii="Segoe UI" w:eastAsiaTheme="minorEastAsia" w:hAnsi="Segoe UI" w:cs="Segoe UI" w:hint="default"/>
        <w:sz w:val="23"/>
      </w:rPr>
    </w:lvl>
    <w:lvl w:ilvl="1">
      <w:start w:val="1"/>
      <w:numFmt w:val="decimal"/>
      <w:lvlText w:val="%1.%2."/>
      <w:lvlJc w:val="left"/>
      <w:pPr>
        <w:ind w:left="420" w:hanging="420"/>
      </w:pPr>
      <w:rPr>
        <w:rFonts w:ascii="Segoe UI" w:eastAsiaTheme="minorEastAsia" w:hAnsi="Segoe UI" w:cs="Segoe UI" w:hint="default"/>
        <w:sz w:val="23"/>
      </w:rPr>
    </w:lvl>
    <w:lvl w:ilvl="2">
      <w:start w:val="1"/>
      <w:numFmt w:val="decimal"/>
      <w:lvlText w:val="%1.%2.%3."/>
      <w:lvlJc w:val="left"/>
      <w:pPr>
        <w:ind w:left="720" w:hanging="720"/>
      </w:pPr>
      <w:rPr>
        <w:rFonts w:ascii="Segoe UI" w:eastAsiaTheme="minorEastAsia" w:hAnsi="Segoe UI" w:cs="Segoe UI" w:hint="default"/>
        <w:sz w:val="23"/>
      </w:rPr>
    </w:lvl>
    <w:lvl w:ilvl="3">
      <w:start w:val="1"/>
      <w:numFmt w:val="decimal"/>
      <w:lvlText w:val="%1.%2.%3.%4."/>
      <w:lvlJc w:val="left"/>
      <w:pPr>
        <w:ind w:left="720" w:hanging="720"/>
      </w:pPr>
      <w:rPr>
        <w:rFonts w:ascii="Segoe UI" w:eastAsiaTheme="minorEastAsia" w:hAnsi="Segoe UI" w:cs="Segoe UI" w:hint="default"/>
        <w:sz w:val="23"/>
      </w:rPr>
    </w:lvl>
    <w:lvl w:ilvl="4">
      <w:start w:val="1"/>
      <w:numFmt w:val="decimal"/>
      <w:lvlText w:val="%1.%2.%3.%4.%5."/>
      <w:lvlJc w:val="left"/>
      <w:pPr>
        <w:ind w:left="1080" w:hanging="1080"/>
      </w:pPr>
      <w:rPr>
        <w:rFonts w:ascii="Segoe UI" w:eastAsiaTheme="minorEastAsia" w:hAnsi="Segoe UI" w:cs="Segoe UI" w:hint="default"/>
        <w:sz w:val="23"/>
      </w:rPr>
    </w:lvl>
    <w:lvl w:ilvl="5">
      <w:start w:val="1"/>
      <w:numFmt w:val="decimal"/>
      <w:lvlText w:val="%1.%2.%3.%4.%5.%6."/>
      <w:lvlJc w:val="left"/>
      <w:pPr>
        <w:ind w:left="1080" w:hanging="1080"/>
      </w:pPr>
      <w:rPr>
        <w:rFonts w:ascii="Segoe UI" w:eastAsiaTheme="minorEastAsia" w:hAnsi="Segoe UI" w:cs="Segoe UI" w:hint="default"/>
        <w:sz w:val="23"/>
      </w:rPr>
    </w:lvl>
    <w:lvl w:ilvl="6">
      <w:start w:val="1"/>
      <w:numFmt w:val="decimal"/>
      <w:lvlText w:val="%1.%2.%3.%4.%5.%6.%7."/>
      <w:lvlJc w:val="left"/>
      <w:pPr>
        <w:ind w:left="1080" w:hanging="1080"/>
      </w:pPr>
      <w:rPr>
        <w:rFonts w:ascii="Segoe UI" w:eastAsiaTheme="minorEastAsia" w:hAnsi="Segoe UI" w:cs="Segoe UI" w:hint="default"/>
        <w:sz w:val="23"/>
      </w:rPr>
    </w:lvl>
    <w:lvl w:ilvl="7">
      <w:start w:val="1"/>
      <w:numFmt w:val="decimal"/>
      <w:lvlText w:val="%1.%2.%3.%4.%5.%6.%7.%8."/>
      <w:lvlJc w:val="left"/>
      <w:pPr>
        <w:ind w:left="1440" w:hanging="1440"/>
      </w:pPr>
      <w:rPr>
        <w:rFonts w:ascii="Segoe UI" w:eastAsiaTheme="minorEastAsia" w:hAnsi="Segoe UI" w:cs="Segoe UI" w:hint="default"/>
        <w:sz w:val="23"/>
      </w:rPr>
    </w:lvl>
    <w:lvl w:ilvl="8">
      <w:start w:val="1"/>
      <w:numFmt w:val="decimal"/>
      <w:lvlText w:val="%1.%2.%3.%4.%5.%6.%7.%8.%9."/>
      <w:lvlJc w:val="left"/>
      <w:pPr>
        <w:ind w:left="1440" w:hanging="1440"/>
      </w:pPr>
      <w:rPr>
        <w:rFonts w:ascii="Segoe UI" w:eastAsiaTheme="minorEastAsia" w:hAnsi="Segoe UI" w:cs="Segoe UI" w:hint="default"/>
        <w:sz w:val="23"/>
      </w:rPr>
    </w:lvl>
  </w:abstractNum>
  <w:abstractNum w:abstractNumId="9">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64322C45"/>
    <w:multiLevelType w:val="multilevel"/>
    <w:tmpl w:val="5F329350"/>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BB2B5F2"/>
    <w:multiLevelType w:val="singleLevel"/>
    <w:tmpl w:val="6BB2B5F2"/>
    <w:lvl w:ilvl="0">
      <w:start w:val="1"/>
      <w:numFmt w:val="lowerLetter"/>
      <w:suff w:val="space"/>
      <w:lvlText w:val="%1)"/>
      <w:lvlJc w:val="left"/>
    </w:lvl>
  </w:abstractNum>
  <w:abstractNum w:abstractNumId="12">
    <w:nsid w:val="6C944AD7"/>
    <w:multiLevelType w:val="multilevel"/>
    <w:tmpl w:val="AD24CC4C"/>
    <w:lvl w:ilvl="0">
      <w:start w:val="10"/>
      <w:numFmt w:val="decimal"/>
      <w:lvlText w:val="%1"/>
      <w:lvlJc w:val="left"/>
      <w:pPr>
        <w:ind w:left="360" w:hanging="360"/>
      </w:pPr>
      <w:rPr>
        <w:rFonts w:hint="default"/>
        <w:u w:val="thick"/>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3">
    <w:nsid w:val="6EBC008D"/>
    <w:multiLevelType w:val="multilevel"/>
    <w:tmpl w:val="3EE06822"/>
    <w:lvl w:ilvl="0">
      <w:start w:val="1"/>
      <w:numFmt w:val="decimal"/>
      <w:lvlText w:val="%1"/>
      <w:lvlJc w:val="left"/>
      <w:pPr>
        <w:ind w:left="313" w:hanging="181"/>
        <w:jc w:val="right"/>
      </w:pPr>
      <w:rPr>
        <w:rFonts w:ascii="Times New Roman" w:eastAsia="Times New Roman" w:hAnsi="Times New Roman" w:cs="Times New Roman" w:hint="default"/>
        <w:b/>
        <w:bCs/>
        <w:w w:val="100"/>
        <w:sz w:val="24"/>
        <w:szCs w:val="24"/>
        <w:u w:val="thick" w:color="000000"/>
        <w:lang w:val="pt-PT" w:eastAsia="en-US" w:bidi="ar-SA"/>
      </w:rPr>
    </w:lvl>
    <w:lvl w:ilvl="1">
      <w:start w:val="1"/>
      <w:numFmt w:val="decimal"/>
      <w:lvlText w:val="%1.%2"/>
      <w:lvlJc w:val="left"/>
      <w:pPr>
        <w:ind w:left="622" w:hanging="480"/>
      </w:pPr>
      <w:rPr>
        <w:rFonts w:hint="default"/>
        <w:w w:val="100"/>
        <w:lang w:val="pt-PT" w:eastAsia="en-US" w:bidi="ar-SA"/>
      </w:rPr>
    </w:lvl>
    <w:lvl w:ilvl="2">
      <w:start w:val="1"/>
      <w:numFmt w:val="lowerLetter"/>
      <w:lvlText w:val="%3)"/>
      <w:lvlJc w:val="left"/>
      <w:pPr>
        <w:ind w:left="944" w:hanging="480"/>
      </w:pPr>
      <w:rPr>
        <w:rFonts w:ascii="Times New Roman" w:eastAsia="Times New Roman" w:hAnsi="Times New Roman" w:cs="Times New Roman" w:hint="default"/>
        <w:spacing w:val="-1"/>
        <w:w w:val="100"/>
        <w:sz w:val="24"/>
        <w:szCs w:val="24"/>
        <w:lang w:val="pt-PT" w:eastAsia="en-US" w:bidi="ar-SA"/>
      </w:rPr>
    </w:lvl>
    <w:lvl w:ilvl="3">
      <w:numFmt w:val="bullet"/>
      <w:lvlText w:val="•"/>
      <w:lvlJc w:val="left"/>
      <w:pPr>
        <w:ind w:left="420" w:hanging="480"/>
      </w:pPr>
      <w:rPr>
        <w:rFonts w:hint="default"/>
        <w:lang w:val="pt-PT" w:eastAsia="en-US" w:bidi="ar-SA"/>
      </w:rPr>
    </w:lvl>
    <w:lvl w:ilvl="4">
      <w:numFmt w:val="bullet"/>
      <w:lvlText w:val="•"/>
      <w:lvlJc w:val="left"/>
      <w:pPr>
        <w:ind w:left="940" w:hanging="480"/>
      </w:pPr>
      <w:rPr>
        <w:rFonts w:hint="default"/>
        <w:lang w:val="pt-PT" w:eastAsia="en-US" w:bidi="ar-SA"/>
      </w:rPr>
    </w:lvl>
    <w:lvl w:ilvl="5">
      <w:numFmt w:val="bullet"/>
      <w:lvlText w:val="•"/>
      <w:lvlJc w:val="left"/>
      <w:pPr>
        <w:ind w:left="2431" w:hanging="480"/>
      </w:pPr>
      <w:rPr>
        <w:rFonts w:hint="default"/>
        <w:lang w:val="pt-PT" w:eastAsia="en-US" w:bidi="ar-SA"/>
      </w:rPr>
    </w:lvl>
    <w:lvl w:ilvl="6">
      <w:numFmt w:val="bullet"/>
      <w:lvlText w:val="•"/>
      <w:lvlJc w:val="left"/>
      <w:pPr>
        <w:ind w:left="3922" w:hanging="480"/>
      </w:pPr>
      <w:rPr>
        <w:rFonts w:hint="default"/>
        <w:lang w:val="pt-PT" w:eastAsia="en-US" w:bidi="ar-SA"/>
      </w:rPr>
    </w:lvl>
    <w:lvl w:ilvl="7">
      <w:numFmt w:val="bullet"/>
      <w:lvlText w:val="•"/>
      <w:lvlJc w:val="left"/>
      <w:pPr>
        <w:ind w:left="5413" w:hanging="480"/>
      </w:pPr>
      <w:rPr>
        <w:rFonts w:hint="default"/>
        <w:lang w:val="pt-PT" w:eastAsia="en-US" w:bidi="ar-SA"/>
      </w:rPr>
    </w:lvl>
    <w:lvl w:ilvl="8">
      <w:numFmt w:val="bullet"/>
      <w:lvlText w:val="•"/>
      <w:lvlJc w:val="left"/>
      <w:pPr>
        <w:ind w:left="6904" w:hanging="480"/>
      </w:pPr>
      <w:rPr>
        <w:rFonts w:hint="default"/>
        <w:lang w:val="pt-PT" w:eastAsia="en-US" w:bidi="ar-SA"/>
      </w:rPr>
    </w:lvl>
  </w:abstractNum>
  <w:abstractNum w:abstractNumId="14">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pStyle w:val="Nvel2Opcional"/>
      <w:lvlText w:val="%2."/>
      <w:lvlJc w:val="left"/>
      <w:pPr>
        <w:ind w:left="1440" w:hanging="360"/>
      </w:pPr>
    </w:lvl>
    <w:lvl w:ilvl="2" w:tplc="0416001B" w:tentative="1">
      <w:start w:val="1"/>
      <w:numFmt w:val="lowerRoman"/>
      <w:pStyle w:val="Nvel3Opcional"/>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6"/>
  </w:num>
  <w:num w:numId="4">
    <w:abstractNumId w:val="15"/>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12"/>
  </w:num>
  <w:num w:numId="11">
    <w:abstractNumId w:val="4"/>
  </w:num>
  <w:num w:numId="12">
    <w:abstractNumId w:val="8"/>
  </w:num>
  <w:num w:numId="13">
    <w:abstractNumId w:val="1"/>
  </w:num>
  <w:num w:numId="14">
    <w:abstractNumId w:val="11"/>
  </w:num>
  <w:num w:numId="15">
    <w:abstractNumId w:val="0"/>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BB02FB"/>
    <w:rsid w:val="00016B0D"/>
    <w:rsid w:val="00107385"/>
    <w:rsid w:val="00145F93"/>
    <w:rsid w:val="0028353A"/>
    <w:rsid w:val="002C450F"/>
    <w:rsid w:val="00302E1A"/>
    <w:rsid w:val="00387842"/>
    <w:rsid w:val="00417AFF"/>
    <w:rsid w:val="00473040"/>
    <w:rsid w:val="00487705"/>
    <w:rsid w:val="004D0EED"/>
    <w:rsid w:val="00543B0A"/>
    <w:rsid w:val="005939FA"/>
    <w:rsid w:val="00622115"/>
    <w:rsid w:val="00641AD5"/>
    <w:rsid w:val="00836780"/>
    <w:rsid w:val="0088209F"/>
    <w:rsid w:val="008947EB"/>
    <w:rsid w:val="008B19D6"/>
    <w:rsid w:val="009646E8"/>
    <w:rsid w:val="00AD5955"/>
    <w:rsid w:val="00B7227B"/>
    <w:rsid w:val="00B74BB4"/>
    <w:rsid w:val="00BB02FB"/>
    <w:rsid w:val="00C5756C"/>
    <w:rsid w:val="00C604BE"/>
    <w:rsid w:val="00C646F6"/>
    <w:rsid w:val="00CE47E1"/>
    <w:rsid w:val="00DC207A"/>
    <w:rsid w:val="00E8182E"/>
    <w:rsid w:val="00EF1DA8"/>
    <w:rsid w:val="00EF30B0"/>
    <w:rsid w:val="00F57FA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FB"/>
    <w:rPr>
      <w:rFonts w:eastAsiaTheme="minorEastAsia"/>
      <w:lang w:eastAsia="pt-BR"/>
    </w:rPr>
  </w:style>
  <w:style w:type="paragraph" w:styleId="Ttulo1">
    <w:name w:val="heading 1"/>
    <w:basedOn w:val="Normal"/>
    <w:next w:val="Normal"/>
    <w:link w:val="Ttulo1Char"/>
    <w:qFormat/>
    <w:rsid w:val="00BB02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nhideWhenUsed/>
    <w:qFormat/>
    <w:rsid w:val="00BB02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uiPriority w:val="9"/>
    <w:semiHidden/>
    <w:unhideWhenUsed/>
    <w:qFormat/>
    <w:rsid w:val="00BB02FB"/>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BB02F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BB02F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B02FB"/>
    <w:rPr>
      <w:rFonts w:asciiTheme="majorHAnsi" w:eastAsiaTheme="majorEastAsia" w:hAnsiTheme="majorHAnsi" w:cstheme="majorBidi"/>
      <w:color w:val="365F91" w:themeColor="accent1" w:themeShade="BF"/>
      <w:sz w:val="32"/>
      <w:szCs w:val="32"/>
      <w:lang w:eastAsia="pt-BR"/>
    </w:rPr>
  </w:style>
  <w:style w:type="character" w:customStyle="1" w:styleId="Ttulo2Char">
    <w:name w:val="Título 2 Char"/>
    <w:basedOn w:val="Fontepargpadro"/>
    <w:link w:val="Ttulo2"/>
    <w:rsid w:val="00BB02FB"/>
    <w:rPr>
      <w:rFonts w:asciiTheme="majorHAnsi" w:eastAsiaTheme="majorEastAsia" w:hAnsiTheme="majorHAnsi" w:cstheme="majorBidi"/>
      <w:b/>
      <w:bCs/>
      <w:color w:val="4F81BD" w:themeColor="accent1"/>
      <w:sz w:val="26"/>
      <w:szCs w:val="26"/>
      <w:lang w:eastAsia="pt-BR"/>
    </w:rPr>
  </w:style>
  <w:style w:type="character" w:customStyle="1" w:styleId="Ttulo4Char">
    <w:name w:val="Título 4 Char"/>
    <w:basedOn w:val="Fontepargpadro"/>
    <w:link w:val="Ttulo4"/>
    <w:uiPriority w:val="9"/>
    <w:semiHidden/>
    <w:rsid w:val="00BB02FB"/>
    <w:rPr>
      <w:rFonts w:asciiTheme="majorHAnsi" w:eastAsiaTheme="majorEastAsia" w:hAnsiTheme="majorHAnsi" w:cstheme="majorBidi"/>
      <w:b/>
      <w:bCs/>
      <w:i/>
      <w:iCs/>
      <w:color w:val="4F81BD" w:themeColor="accent1"/>
      <w:lang w:eastAsia="pt-BR"/>
    </w:rPr>
  </w:style>
  <w:style w:type="character" w:customStyle="1" w:styleId="Ttulo5Char">
    <w:name w:val="Título 5 Char"/>
    <w:basedOn w:val="Fontepargpadro"/>
    <w:link w:val="Ttulo5"/>
    <w:uiPriority w:val="9"/>
    <w:semiHidden/>
    <w:rsid w:val="00BB02FB"/>
    <w:rPr>
      <w:rFonts w:asciiTheme="majorHAnsi" w:eastAsiaTheme="majorEastAsia" w:hAnsiTheme="majorHAnsi" w:cstheme="majorBidi"/>
      <w:color w:val="243F60" w:themeColor="accent1" w:themeShade="7F"/>
      <w:lang w:eastAsia="pt-BR"/>
    </w:rPr>
  </w:style>
  <w:style w:type="character" w:customStyle="1" w:styleId="Ttulo6Char">
    <w:name w:val="Título 6 Char"/>
    <w:basedOn w:val="Fontepargpadro"/>
    <w:link w:val="Ttulo6"/>
    <w:uiPriority w:val="9"/>
    <w:semiHidden/>
    <w:rsid w:val="00BB02FB"/>
    <w:rPr>
      <w:rFonts w:asciiTheme="majorHAnsi" w:eastAsiaTheme="majorEastAsia" w:hAnsiTheme="majorHAnsi" w:cstheme="majorBidi"/>
      <w:color w:val="243F60" w:themeColor="accent1" w:themeShade="7F"/>
      <w:lang w:eastAsia="pt-BR"/>
    </w:rPr>
  </w:style>
  <w:style w:type="character" w:styleId="Hyperlink">
    <w:name w:val="Hyperlink"/>
    <w:uiPriority w:val="99"/>
    <w:unhideWhenUsed/>
    <w:rsid w:val="00BB02FB"/>
    <w:rPr>
      <w:color w:val="000080"/>
      <w:u w:val="single"/>
    </w:rPr>
  </w:style>
  <w:style w:type="paragraph" w:styleId="Citao">
    <w:name w:val="Quote"/>
    <w:aliases w:val="TCU,Citação AGU"/>
    <w:basedOn w:val="Normal"/>
    <w:next w:val="Normal"/>
    <w:link w:val="CitaoChar"/>
    <w:qFormat/>
    <w:rsid w:val="00BB02F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BB02FB"/>
    <w:rPr>
      <w:rFonts w:ascii="Arial" w:eastAsia="Calibri" w:hAnsi="Arial" w:cs="Tahoma"/>
      <w:i/>
      <w:iCs/>
      <w:color w:val="000000"/>
      <w:sz w:val="20"/>
      <w:szCs w:val="24"/>
      <w:shd w:val="clear" w:color="auto" w:fill="FFFFCC"/>
      <w:lang w:eastAsia="pt-BR"/>
    </w:rPr>
  </w:style>
  <w:style w:type="character" w:customStyle="1" w:styleId="Nivel1Char">
    <w:name w:val="Nivel1 Char"/>
    <w:basedOn w:val="Fontepargpadro"/>
    <w:link w:val="Nivel1"/>
    <w:locked/>
    <w:rsid w:val="00BB02FB"/>
    <w:rPr>
      <w:rFonts w:ascii="Arial" w:eastAsiaTheme="majorEastAsia" w:hAnsi="Arial" w:cs="Arial"/>
      <w:b/>
      <w:color w:val="000000"/>
      <w:sz w:val="32"/>
      <w:szCs w:val="32"/>
      <w:lang w:eastAsia="pt-BR"/>
    </w:rPr>
  </w:style>
  <w:style w:type="paragraph" w:customStyle="1" w:styleId="Nivel1">
    <w:name w:val="Nivel1"/>
    <w:basedOn w:val="Ttulo1"/>
    <w:next w:val="Normal"/>
    <w:link w:val="Nivel1Char"/>
    <w:qFormat/>
    <w:rsid w:val="00BB02FB"/>
    <w:pPr>
      <w:numPr>
        <w:numId w:val="1"/>
      </w:numPr>
      <w:spacing w:before="480" w:after="120"/>
      <w:jc w:val="both"/>
    </w:pPr>
    <w:rPr>
      <w:rFonts w:ascii="Arial" w:hAnsi="Arial" w:cs="Arial"/>
      <w:b/>
      <w:color w:val="000000"/>
    </w:rPr>
  </w:style>
  <w:style w:type="paragraph" w:styleId="PargrafodaLista">
    <w:name w:val="List Paragraph"/>
    <w:basedOn w:val="Normal"/>
    <w:uiPriority w:val="1"/>
    <w:qFormat/>
    <w:rsid w:val="00BB02FB"/>
    <w:pPr>
      <w:ind w:left="720"/>
      <w:contextualSpacing/>
    </w:pPr>
  </w:style>
  <w:style w:type="paragraph" w:styleId="NormalWeb">
    <w:name w:val="Normal (Web)"/>
    <w:basedOn w:val="Normal"/>
    <w:uiPriority w:val="99"/>
    <w:unhideWhenUsed/>
    <w:rsid w:val="00BB02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BB02FB"/>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BB02FB"/>
    <w:rPr>
      <w:rFonts w:ascii="Arial" w:hAnsi="Arial" w:cs="Arial" w:hint="default"/>
      <w:strike w:val="0"/>
      <w:dstrike w:val="0"/>
      <w:sz w:val="24"/>
      <w:szCs w:val="24"/>
      <w:u w:val="none"/>
      <w:effect w:val="none"/>
    </w:rPr>
  </w:style>
  <w:style w:type="table" w:styleId="Tabelacomgrade">
    <w:name w:val="Table Grid"/>
    <w:basedOn w:val="Tabelanormal"/>
    <w:uiPriority w:val="59"/>
    <w:rsid w:val="00BB02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BB02FB"/>
    <w:rPr>
      <w:b/>
      <w:bCs/>
    </w:rPr>
  </w:style>
  <w:style w:type="paragraph" w:customStyle="1" w:styleId="corpo">
    <w:name w:val="corpo"/>
    <w:basedOn w:val="Normal"/>
    <w:rsid w:val="00BB02FB"/>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unhideWhenUsed/>
    <w:qFormat/>
    <w:rsid w:val="00BB02FB"/>
    <w:rPr>
      <w:sz w:val="16"/>
      <w:szCs w:val="16"/>
    </w:rPr>
  </w:style>
  <w:style w:type="paragraph" w:styleId="Textodecomentrio">
    <w:name w:val="annotation text"/>
    <w:basedOn w:val="Normal"/>
    <w:link w:val="TextodecomentrioChar"/>
    <w:uiPriority w:val="99"/>
    <w:unhideWhenUsed/>
    <w:qFormat/>
    <w:rsid w:val="00BB02FB"/>
    <w:pPr>
      <w:spacing w:line="240" w:lineRule="auto"/>
    </w:pPr>
    <w:rPr>
      <w:sz w:val="20"/>
      <w:szCs w:val="20"/>
    </w:rPr>
  </w:style>
  <w:style w:type="character" w:customStyle="1" w:styleId="TextodecomentrioChar">
    <w:name w:val="Texto de comentário Char"/>
    <w:basedOn w:val="Fontepargpadro"/>
    <w:link w:val="Textodecomentrio"/>
    <w:uiPriority w:val="99"/>
    <w:rsid w:val="00BB02FB"/>
    <w:rPr>
      <w:rFonts w:eastAsiaTheme="minorEastAsia"/>
      <w:sz w:val="20"/>
      <w:szCs w:val="20"/>
      <w:lang w:eastAsia="pt-BR"/>
    </w:rPr>
  </w:style>
  <w:style w:type="character" w:customStyle="1" w:styleId="AssuntodocomentrioChar">
    <w:name w:val="Assunto do comentário Char"/>
    <w:basedOn w:val="TextodecomentrioChar"/>
    <w:link w:val="Assuntodocomentrio"/>
    <w:uiPriority w:val="99"/>
    <w:semiHidden/>
    <w:rsid w:val="00BB02FB"/>
    <w:rPr>
      <w:b/>
      <w:bCs/>
    </w:rPr>
  </w:style>
  <w:style w:type="paragraph" w:styleId="Assuntodocomentrio">
    <w:name w:val="annotation subject"/>
    <w:basedOn w:val="Textodecomentrio"/>
    <w:next w:val="Textodecomentrio"/>
    <w:link w:val="AssuntodocomentrioChar"/>
    <w:uiPriority w:val="99"/>
    <w:semiHidden/>
    <w:unhideWhenUsed/>
    <w:rsid w:val="00BB02FB"/>
    <w:rPr>
      <w:b/>
      <w:bCs/>
    </w:rPr>
  </w:style>
  <w:style w:type="character" w:customStyle="1" w:styleId="AssuntodocomentrioChar1">
    <w:name w:val="Assunto do comentário Char1"/>
    <w:basedOn w:val="TextodecomentrioChar"/>
    <w:link w:val="Assuntodocomentrio"/>
    <w:uiPriority w:val="99"/>
    <w:semiHidden/>
    <w:rsid w:val="00BB02FB"/>
    <w:rPr>
      <w:b/>
      <w:bCs/>
    </w:rPr>
  </w:style>
  <w:style w:type="paragraph" w:customStyle="1" w:styleId="itemnivel2">
    <w:name w:val="item_nivel2"/>
    <w:basedOn w:val="Normal"/>
    <w:rsid w:val="00BB02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BB02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BB02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oteChar">
    <w:name w:val="Quote Char"/>
    <w:link w:val="Citao1"/>
    <w:locked/>
    <w:rsid w:val="00BB02FB"/>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BB02F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BB02FB"/>
  </w:style>
  <w:style w:type="character" w:customStyle="1" w:styleId="highlight">
    <w:name w:val="highlight"/>
    <w:basedOn w:val="Fontepargpadro"/>
    <w:rsid w:val="00BB02FB"/>
  </w:style>
  <w:style w:type="character" w:customStyle="1" w:styleId="TextodebaloChar">
    <w:name w:val="Texto de balão Char"/>
    <w:basedOn w:val="Fontepargpadro"/>
    <w:link w:val="Textodebalo"/>
    <w:rsid w:val="00BB02FB"/>
    <w:rPr>
      <w:rFonts w:ascii="Segoe UI" w:eastAsiaTheme="minorEastAsia" w:hAnsi="Segoe UI" w:cs="Segoe UI"/>
      <w:sz w:val="18"/>
      <w:szCs w:val="18"/>
      <w:lang w:eastAsia="pt-BR"/>
    </w:rPr>
  </w:style>
  <w:style w:type="paragraph" w:styleId="Textodebalo">
    <w:name w:val="Balloon Text"/>
    <w:basedOn w:val="Normal"/>
    <w:link w:val="TextodebaloChar"/>
    <w:unhideWhenUsed/>
    <w:rsid w:val="00BB02FB"/>
    <w:pPr>
      <w:spacing w:after="0" w:line="240" w:lineRule="auto"/>
    </w:pPr>
    <w:rPr>
      <w:rFonts w:ascii="Segoe UI" w:hAnsi="Segoe UI" w:cs="Segoe UI"/>
      <w:sz w:val="18"/>
      <w:szCs w:val="18"/>
    </w:rPr>
  </w:style>
  <w:style w:type="character" w:customStyle="1" w:styleId="TextodebaloChar1">
    <w:name w:val="Texto de balão Char1"/>
    <w:basedOn w:val="Fontepargpadro"/>
    <w:link w:val="Textodebalo"/>
    <w:uiPriority w:val="99"/>
    <w:semiHidden/>
    <w:rsid w:val="00BB02FB"/>
    <w:rPr>
      <w:rFonts w:ascii="Tahoma" w:eastAsiaTheme="minorEastAsia" w:hAnsi="Tahoma" w:cs="Tahoma"/>
      <w:sz w:val="16"/>
      <w:szCs w:val="16"/>
      <w:lang w:eastAsia="pt-BR"/>
    </w:rPr>
  </w:style>
  <w:style w:type="paragraph" w:customStyle="1" w:styleId="Standard">
    <w:name w:val="Standard"/>
    <w:rsid w:val="00BB02FB"/>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BB02FB"/>
    <w:pPr>
      <w:spacing w:after="140" w:line="276" w:lineRule="auto"/>
    </w:pPr>
  </w:style>
  <w:style w:type="paragraph" w:customStyle="1" w:styleId="citao2">
    <w:name w:val="citação 2"/>
    <w:basedOn w:val="Citao"/>
    <w:link w:val="citao2Char"/>
    <w:qFormat/>
    <w:rsid w:val="00BB02FB"/>
    <w:pPr>
      <w:suppressAutoHyphens/>
      <w:autoSpaceDN w:val="0"/>
    </w:pPr>
    <w:rPr>
      <w:kern w:val="3"/>
      <w:szCs w:val="20"/>
      <w:lang w:eastAsia="zh-CN" w:bidi="hi-IN"/>
    </w:rPr>
  </w:style>
  <w:style w:type="character" w:customStyle="1" w:styleId="citao2Char">
    <w:name w:val="citação 2 Char"/>
    <w:basedOn w:val="CitaoChar"/>
    <w:link w:val="citao2"/>
    <w:rsid w:val="00BB02FB"/>
    <w:rPr>
      <w:kern w:val="3"/>
      <w:szCs w:val="20"/>
      <w:lang w:eastAsia="zh-CN" w:bidi="hi-IN"/>
    </w:rPr>
  </w:style>
  <w:style w:type="character" w:customStyle="1" w:styleId="Nivel2Char">
    <w:name w:val="Nivel 2 Char"/>
    <w:basedOn w:val="Fontepargpadro"/>
    <w:link w:val="Nivel2"/>
    <w:locked/>
    <w:rsid w:val="00BB02FB"/>
    <w:rPr>
      <w:rFonts w:ascii="Arial" w:hAnsi="Arial" w:cs="Arial"/>
      <w:color w:val="000000"/>
    </w:rPr>
  </w:style>
  <w:style w:type="paragraph" w:customStyle="1" w:styleId="Nivel2">
    <w:name w:val="Nivel 2"/>
    <w:basedOn w:val="Normal"/>
    <w:link w:val="Nivel2Char"/>
    <w:qFormat/>
    <w:rsid w:val="00BB02FB"/>
    <w:pPr>
      <w:spacing w:before="120" w:after="120"/>
      <w:jc w:val="both"/>
    </w:pPr>
    <w:rPr>
      <w:rFonts w:ascii="Arial" w:eastAsiaTheme="minorHAnsi" w:hAnsi="Arial" w:cs="Arial"/>
      <w:color w:val="000000"/>
      <w:lang w:eastAsia="en-US"/>
    </w:rPr>
  </w:style>
  <w:style w:type="paragraph" w:customStyle="1" w:styleId="Nivel3">
    <w:name w:val="Nivel 3"/>
    <w:basedOn w:val="PargrafodaLista"/>
    <w:qFormat/>
    <w:rsid w:val="00BB02FB"/>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BB02FB"/>
    <w:pPr>
      <w:ind w:left="2491" w:hanging="648"/>
    </w:pPr>
  </w:style>
  <w:style w:type="paragraph" w:customStyle="1" w:styleId="Nivel5">
    <w:name w:val="Nivel 5"/>
    <w:basedOn w:val="Nivel4"/>
    <w:qFormat/>
    <w:rsid w:val="00BB02FB"/>
    <w:pPr>
      <w:ind w:left="3485" w:hanging="792"/>
    </w:pPr>
  </w:style>
  <w:style w:type="paragraph" w:customStyle="1" w:styleId="PADRO">
    <w:name w:val="PADRÃO"/>
    <w:qFormat/>
    <w:rsid w:val="00BB02FB"/>
    <w:pPr>
      <w:keepNext/>
      <w:widowControl w:val="0"/>
      <w:shd w:val="clear" w:color="auto" w:fill="FFFFFF"/>
      <w:suppressAutoHyphens/>
      <w:spacing w:before="119" w:after="119"/>
      <w:ind w:firstLine="567"/>
      <w:jc w:val="both"/>
    </w:pPr>
    <w:rPr>
      <w:rFonts w:ascii="Ecofont_Spranq_eco_Sans" w:eastAsia="WenQuanYi Micro Hei" w:hAnsi="Ecofont_Spranq_eco_Sans" w:cs="Lohit Hindi"/>
      <w:sz w:val="20"/>
      <w:szCs w:val="24"/>
      <w:lang w:eastAsia="zh-CN" w:bidi="hi-IN"/>
    </w:rPr>
  </w:style>
  <w:style w:type="paragraph" w:styleId="Cabealho">
    <w:name w:val="header"/>
    <w:aliases w:val="Cabeçalho superior"/>
    <w:basedOn w:val="Normal"/>
    <w:link w:val="CabealhoChar"/>
    <w:uiPriority w:val="99"/>
    <w:unhideWhenUsed/>
    <w:rsid w:val="00BB02FB"/>
    <w:pPr>
      <w:tabs>
        <w:tab w:val="center" w:pos="4252"/>
        <w:tab w:val="right" w:pos="8504"/>
      </w:tabs>
      <w:spacing w:after="0" w:line="240" w:lineRule="auto"/>
    </w:pPr>
  </w:style>
  <w:style w:type="character" w:customStyle="1" w:styleId="CabealhoChar">
    <w:name w:val="Cabeçalho Char"/>
    <w:aliases w:val="Cabeçalho superior Char"/>
    <w:basedOn w:val="Fontepargpadro"/>
    <w:link w:val="Cabealho"/>
    <w:uiPriority w:val="99"/>
    <w:rsid w:val="00BB02FB"/>
    <w:rPr>
      <w:rFonts w:eastAsiaTheme="minorEastAsia"/>
      <w:lang w:eastAsia="pt-BR"/>
    </w:rPr>
  </w:style>
  <w:style w:type="paragraph" w:styleId="Rodap">
    <w:name w:val="footer"/>
    <w:basedOn w:val="Normal"/>
    <w:link w:val="RodapChar"/>
    <w:uiPriority w:val="99"/>
    <w:unhideWhenUsed/>
    <w:rsid w:val="00BB02FB"/>
    <w:pPr>
      <w:tabs>
        <w:tab w:val="center" w:pos="4252"/>
        <w:tab w:val="right" w:pos="8504"/>
      </w:tabs>
      <w:spacing w:after="0" w:line="240" w:lineRule="auto"/>
    </w:pPr>
  </w:style>
  <w:style w:type="character" w:customStyle="1" w:styleId="RodapChar">
    <w:name w:val="Rodapé Char"/>
    <w:basedOn w:val="Fontepargpadro"/>
    <w:link w:val="Rodap"/>
    <w:uiPriority w:val="99"/>
    <w:rsid w:val="00BB02FB"/>
    <w:rPr>
      <w:rFonts w:eastAsiaTheme="minorEastAsia"/>
      <w:lang w:eastAsia="pt-BR"/>
    </w:rPr>
  </w:style>
  <w:style w:type="paragraph" w:customStyle="1" w:styleId="Nivel01Titulo">
    <w:name w:val="Nivel_01_Titulo"/>
    <w:basedOn w:val="Ttulo1"/>
    <w:next w:val="Normal"/>
    <w:qFormat/>
    <w:rsid w:val="00BB02FB"/>
    <w:pPr>
      <w:numPr>
        <w:numId w:val="2"/>
      </w:numPr>
      <w:tabs>
        <w:tab w:val="left" w:pos="567"/>
      </w:tabs>
      <w:spacing w:line="240" w:lineRule="auto"/>
      <w:jc w:val="both"/>
    </w:pPr>
    <w:rPr>
      <w:rFonts w:ascii="Arial" w:hAnsi="Arial" w:cs="Times New Roman"/>
      <w:b/>
      <w:bCs/>
      <w:sz w:val="20"/>
      <w:szCs w:val="20"/>
    </w:rPr>
  </w:style>
  <w:style w:type="paragraph" w:customStyle="1" w:styleId="PargrafodaLista1">
    <w:name w:val="Parágrafo da Lista1"/>
    <w:basedOn w:val="Normal"/>
    <w:qFormat/>
    <w:rsid w:val="00BB02FB"/>
    <w:pPr>
      <w:spacing w:after="0" w:line="240" w:lineRule="auto"/>
      <w:ind w:left="720"/>
    </w:pPr>
    <w:rPr>
      <w:rFonts w:ascii="Ecofont_Spranq_eco_Sans" w:eastAsia="Times New Roman" w:hAnsi="Ecofont_Spranq_eco_Sans" w:cs="Ecofont_Spranq_eco_Sans"/>
      <w:sz w:val="24"/>
      <w:szCs w:val="24"/>
    </w:rPr>
  </w:style>
  <w:style w:type="paragraph" w:customStyle="1" w:styleId="Nivel4-opcional">
    <w:name w:val="Nivel 4 - opcional"/>
    <w:basedOn w:val="Nivel4"/>
    <w:autoRedefine/>
    <w:qFormat/>
    <w:rsid w:val="00BB02FB"/>
    <w:pPr>
      <w:tabs>
        <w:tab w:val="clear" w:pos="360"/>
        <w:tab w:val="left" w:pos="709"/>
        <w:tab w:val="left" w:pos="1134"/>
      </w:tabs>
      <w:ind w:left="284" w:firstLine="0"/>
      <w:contextualSpacing w:val="0"/>
    </w:pPr>
    <w:rPr>
      <w:rFonts w:eastAsia="Arial Unicode MS"/>
      <w:i/>
      <w:iCs/>
      <w:color w:val="FF0000"/>
    </w:rPr>
  </w:style>
  <w:style w:type="paragraph" w:customStyle="1" w:styleId="Nvel2Opcional">
    <w:name w:val="Nível 2 Opcional"/>
    <w:basedOn w:val="Nivel2"/>
    <w:link w:val="Nvel2OpcionalChar"/>
    <w:qFormat/>
    <w:rsid w:val="00BB02FB"/>
    <w:pPr>
      <w:numPr>
        <w:ilvl w:val="1"/>
        <w:numId w:val="5"/>
      </w:numPr>
      <w:ind w:left="720"/>
    </w:pPr>
    <w:rPr>
      <w:i/>
      <w:color w:val="FF0000"/>
    </w:rPr>
  </w:style>
  <w:style w:type="character" w:customStyle="1" w:styleId="Nvel2OpcionalChar">
    <w:name w:val="Nível 2 Opcional Char"/>
    <w:basedOn w:val="Fontepargpadro"/>
    <w:link w:val="Nvel2Opcional"/>
    <w:locked/>
    <w:rsid w:val="00BB02FB"/>
    <w:rPr>
      <w:rFonts w:ascii="Arial" w:hAnsi="Arial" w:cs="Arial"/>
      <w:i/>
      <w:color w:val="FF0000"/>
    </w:rPr>
  </w:style>
  <w:style w:type="character" w:customStyle="1" w:styleId="Nvel3OpcionalChar">
    <w:name w:val="Nível 3 Opcional Char"/>
    <w:basedOn w:val="Fontepargpadro"/>
    <w:link w:val="Nvel3Opcional"/>
    <w:locked/>
    <w:rsid w:val="00BB02FB"/>
    <w:rPr>
      <w:rFonts w:ascii="Arial" w:hAnsi="Arial" w:cs="Arial"/>
      <w:i/>
      <w:iCs/>
      <w:color w:val="FF0000"/>
    </w:rPr>
  </w:style>
  <w:style w:type="paragraph" w:customStyle="1" w:styleId="Nvel3Opcional">
    <w:name w:val="Nível 3 Opcional"/>
    <w:basedOn w:val="Nivel3"/>
    <w:link w:val="Nvel3OpcionalChar"/>
    <w:qFormat/>
    <w:rsid w:val="00BB02FB"/>
    <w:pPr>
      <w:numPr>
        <w:ilvl w:val="2"/>
        <w:numId w:val="5"/>
      </w:numPr>
      <w:contextualSpacing w:val="0"/>
    </w:pPr>
    <w:rPr>
      <w:rFonts w:eastAsiaTheme="minorHAnsi"/>
      <w:i/>
      <w:iCs/>
      <w:color w:val="FF0000"/>
      <w:sz w:val="22"/>
      <w:szCs w:val="22"/>
      <w:lang w:eastAsia="en-US"/>
    </w:rPr>
  </w:style>
  <w:style w:type="paragraph" w:styleId="Corpodetexto">
    <w:name w:val="Body Text"/>
    <w:basedOn w:val="Normal"/>
    <w:link w:val="CorpodetextoChar"/>
    <w:uiPriority w:val="1"/>
    <w:qFormat/>
    <w:rsid w:val="00BB02FB"/>
    <w:pPr>
      <w:spacing w:after="0" w:line="240" w:lineRule="auto"/>
      <w:jc w:val="both"/>
    </w:pPr>
    <w:rPr>
      <w:rFonts w:ascii="Times New Roman" w:eastAsia="Times New Roman" w:hAnsi="Times New Roman" w:cs="Times New Roman"/>
      <w:sz w:val="20"/>
      <w:szCs w:val="20"/>
    </w:rPr>
  </w:style>
  <w:style w:type="character" w:customStyle="1" w:styleId="CorpodetextoChar">
    <w:name w:val="Corpo de texto Char"/>
    <w:basedOn w:val="Fontepargpadro"/>
    <w:link w:val="Corpodetexto"/>
    <w:uiPriority w:val="1"/>
    <w:rsid w:val="00BB02FB"/>
    <w:rPr>
      <w:rFonts w:ascii="Times New Roman" w:eastAsia="Times New Roman" w:hAnsi="Times New Roman" w:cs="Times New Roman"/>
      <w:sz w:val="20"/>
      <w:szCs w:val="20"/>
      <w:lang w:eastAsia="pt-BR"/>
    </w:rPr>
  </w:style>
  <w:style w:type="paragraph" w:customStyle="1" w:styleId="ng-binding">
    <w:name w:val="ng-binding"/>
    <w:basedOn w:val="Normal"/>
    <w:rsid w:val="00BB02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3um">
    <w:name w:val="uv3um"/>
    <w:basedOn w:val="Fontepargpadro"/>
    <w:rsid w:val="00BB02FB"/>
  </w:style>
  <w:style w:type="paragraph" w:customStyle="1" w:styleId="Heading1">
    <w:name w:val="Heading 1"/>
    <w:basedOn w:val="Normal"/>
    <w:uiPriority w:val="1"/>
    <w:qFormat/>
    <w:rsid w:val="00BB02FB"/>
    <w:pPr>
      <w:widowControl w:val="0"/>
      <w:autoSpaceDE w:val="0"/>
      <w:autoSpaceDN w:val="0"/>
      <w:spacing w:after="0" w:line="240" w:lineRule="auto"/>
      <w:ind w:left="401"/>
      <w:outlineLvl w:val="1"/>
    </w:pPr>
    <w:rPr>
      <w:rFonts w:ascii="Times New Roman" w:eastAsia="Times New Roman" w:hAnsi="Times New Roman" w:cs="Times New Roman"/>
      <w:b/>
      <w:bCs/>
      <w:sz w:val="24"/>
      <w:szCs w:val="24"/>
      <w:u w:val="single" w:color="000000"/>
      <w:lang w:val="pt-PT" w:eastAsia="en-US"/>
    </w:rPr>
  </w:style>
  <w:style w:type="paragraph" w:styleId="Ttulo">
    <w:name w:val="Title"/>
    <w:basedOn w:val="Normal"/>
    <w:link w:val="TtuloChar"/>
    <w:qFormat/>
    <w:rsid w:val="00BB02FB"/>
    <w:pPr>
      <w:spacing w:after="0" w:line="240" w:lineRule="auto"/>
      <w:jc w:val="center"/>
    </w:pPr>
    <w:rPr>
      <w:rFonts w:ascii="Times New Roman" w:eastAsia="Times New Roman" w:hAnsi="Times New Roman" w:cs="Times New Roman"/>
      <w:b/>
      <w:szCs w:val="20"/>
      <w:u w:val="single"/>
    </w:rPr>
  </w:style>
  <w:style w:type="character" w:customStyle="1" w:styleId="TtuloChar">
    <w:name w:val="Título Char"/>
    <w:basedOn w:val="Fontepargpadro"/>
    <w:link w:val="Ttulo"/>
    <w:rsid w:val="00BB02FB"/>
    <w:rPr>
      <w:rFonts w:ascii="Times New Roman" w:eastAsia="Times New Roman" w:hAnsi="Times New Roman" w:cs="Times New Roman"/>
      <w:b/>
      <w:szCs w:val="20"/>
      <w:u w:val="single"/>
      <w:lang w:eastAsia="pt-BR"/>
    </w:rPr>
  </w:style>
  <w:style w:type="paragraph" w:customStyle="1" w:styleId="Default">
    <w:name w:val="Default"/>
    <w:rsid w:val="00BB02FB"/>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MenoPendente">
    <w:name w:val="Menção Pendente"/>
    <w:uiPriority w:val="99"/>
    <w:unhideWhenUsed/>
    <w:rsid w:val="00BB02FB"/>
    <w:rPr>
      <w:color w:val="605E5C"/>
      <w:shd w:val="clear" w:color="auto" w:fill="E1DFDD"/>
    </w:rPr>
  </w:style>
  <w:style w:type="character" w:customStyle="1" w:styleId="apple-converted-space">
    <w:name w:val="apple-converted-space"/>
    <w:qFormat/>
    <w:rsid w:val="00BB02FB"/>
  </w:style>
  <w:style w:type="paragraph" w:customStyle="1" w:styleId="TableParagraph">
    <w:name w:val="Table Paragraph"/>
    <w:basedOn w:val="Normal"/>
    <w:uiPriority w:val="1"/>
    <w:qFormat/>
    <w:rsid w:val="00BB02FB"/>
    <w:pPr>
      <w:spacing w:after="0" w:line="240" w:lineRule="auto"/>
      <w:ind w:left="177" w:right="168"/>
      <w:jc w:val="center"/>
    </w:pPr>
    <w:rPr>
      <w:rFonts w:ascii="Arial" w:eastAsia="Arial" w:hAnsi="Arial" w:cs="Arial"/>
      <w:sz w:val="24"/>
      <w:szCs w:val="24"/>
      <w:lang w:val="pt-PT" w:eastAsia="en-US"/>
    </w:rPr>
  </w:style>
  <w:style w:type="paragraph" w:customStyle="1" w:styleId="Normal2">
    <w:name w:val="Normal2"/>
    <w:rsid w:val="00BB02FB"/>
    <w:pPr>
      <w:spacing w:after="0" w:line="240" w:lineRule="auto"/>
    </w:pPr>
    <w:rPr>
      <w:rFonts w:ascii="Times New Roman" w:eastAsia="Times New Roman" w:hAnsi="Times New Roman" w:cs="Times New Roman"/>
      <w:sz w:val="24"/>
      <w:szCs w:val="24"/>
      <w:lang w:eastAsia="pt-BR"/>
    </w:rPr>
  </w:style>
  <w:style w:type="character" w:customStyle="1" w:styleId="sc-kpdqfm">
    <w:name w:val="sc-kpdqfm"/>
    <w:qFormat/>
    <w:rsid w:val="00BB02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13" Type="http://schemas.openxmlformats.org/officeDocument/2006/relationships/hyperlink" Target="https://www.planalto.gov.br/ccivil_03/_ato2019-2022/2021/lei/l14133.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alto.gov.br/ccivil_03/LEIS/L6404consol.htm" TargetMode="External"/><Relationship Id="rId12" Type="http://schemas.openxmlformats.org/officeDocument/2006/relationships/hyperlink" Target="https://www.planalto.gov.br/ccivil_03/_ato2019-2022/2021/lei/l14133.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_ato2019-2022/2021/lei/l14133.htm" TargetMode="External"/><Relationship Id="rId5" Type="http://schemas.openxmlformats.org/officeDocument/2006/relationships/footnotes" Target="footnotes.xml"/><Relationship Id="rId15" Type="http://schemas.openxmlformats.org/officeDocument/2006/relationships/hyperlink" Target="https://www.planalto.gov.br/ccivil_03/_ato2019-2022/2021/lei/l14133.htm" TargetMode="Externa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A:\brasao.jpe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56</Pages>
  <Words>16440</Words>
  <Characters>88779</Characters>
  <Application>Microsoft Office Word</Application>
  <DocSecurity>0</DocSecurity>
  <Lines>739</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13</cp:revision>
  <dcterms:created xsi:type="dcterms:W3CDTF">2025-03-07T18:32:00Z</dcterms:created>
  <dcterms:modified xsi:type="dcterms:W3CDTF">2025-03-31T19:05:00Z</dcterms:modified>
</cp:coreProperties>
</file>