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:rsidR="00E9021D" w:rsidRPr="002630A8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:rsidR="00E9021D" w:rsidRPr="002630A8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:rsidR="00E9021D" w:rsidRPr="002630A8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  <w:r w:rsidRPr="002630A8">
        <w:rPr>
          <w:rFonts w:ascii="Segoe UI" w:hAnsi="Segoe UI" w:cs="Segoe UI"/>
          <w:b/>
          <w:sz w:val="23"/>
          <w:szCs w:val="23"/>
        </w:rPr>
        <w:t>DESPACHO</w:t>
      </w:r>
    </w:p>
    <w:p w:rsidR="00E9021D" w:rsidRPr="002630A8" w:rsidRDefault="00E9021D" w:rsidP="00E9021D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E9021D" w:rsidRPr="002630A8" w:rsidRDefault="00E9021D" w:rsidP="00E9021D">
      <w:pPr>
        <w:tabs>
          <w:tab w:val="left" w:pos="2268"/>
        </w:tabs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 w:rsidRPr="002630A8">
        <w:rPr>
          <w:rFonts w:ascii="Segoe UI" w:hAnsi="Segoe UI" w:cs="Segoe UI"/>
          <w:sz w:val="23"/>
          <w:szCs w:val="23"/>
        </w:rPr>
        <w:t>Processo Administrativo de Licitação Pública nº. 04/2025</w:t>
      </w:r>
    </w:p>
    <w:p w:rsidR="00E9021D" w:rsidRPr="002630A8" w:rsidRDefault="00E9021D" w:rsidP="00E9021D">
      <w:r w:rsidRPr="002630A8">
        <w:rPr>
          <w:rFonts w:ascii="Segoe UI" w:hAnsi="Segoe UI" w:cs="Segoe UI"/>
          <w:sz w:val="23"/>
          <w:szCs w:val="23"/>
        </w:rPr>
        <w:t>Licitação Pública nº. 03/2025</w:t>
      </w:r>
    </w:p>
    <w:p w:rsidR="00E9021D" w:rsidRPr="002630A8" w:rsidRDefault="00E9021D" w:rsidP="00E9021D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E9021D" w:rsidRPr="002630A8" w:rsidRDefault="00E9021D" w:rsidP="00E9021D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r w:rsidRPr="002630A8">
        <w:rPr>
          <w:rFonts w:ascii="Segoe UI" w:hAnsi="Segoe UI" w:cs="Segoe UI"/>
          <w:b/>
          <w:sz w:val="23"/>
          <w:szCs w:val="23"/>
        </w:rPr>
        <w:t xml:space="preserve">Determino </w:t>
      </w:r>
      <w:r w:rsidRPr="002630A8">
        <w:rPr>
          <w:rFonts w:ascii="Segoe UI" w:hAnsi="Segoe UI" w:cs="Segoe UI"/>
          <w:sz w:val="23"/>
          <w:szCs w:val="23"/>
        </w:rPr>
        <w:t xml:space="preserve">o encaminhamento dos autos a Assessoria Jurídica para emissão de parecer jurídico (inciso III do art. 72 da Lei nº. 14.133/2021).  </w:t>
      </w:r>
    </w:p>
    <w:p w:rsidR="00E9021D" w:rsidRPr="002630A8" w:rsidRDefault="00E9021D" w:rsidP="00E9021D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E9021D" w:rsidRPr="002630A8" w:rsidRDefault="00E9021D" w:rsidP="00E9021D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proofErr w:type="spellStart"/>
      <w:r w:rsidRPr="002630A8">
        <w:rPr>
          <w:rFonts w:ascii="Segoe UI" w:hAnsi="Segoe UI" w:cs="Segoe UI"/>
          <w:sz w:val="23"/>
          <w:szCs w:val="23"/>
        </w:rPr>
        <w:t>Pocrane</w:t>
      </w:r>
      <w:proofErr w:type="spellEnd"/>
      <w:proofErr w:type="gramStart"/>
      <w:r w:rsidRPr="002630A8">
        <w:rPr>
          <w:rFonts w:ascii="Segoe UI" w:hAnsi="Segoe UI" w:cs="Segoe UI"/>
          <w:sz w:val="23"/>
          <w:szCs w:val="23"/>
        </w:rPr>
        <w:t xml:space="preserve">  </w:t>
      </w:r>
      <w:proofErr w:type="gramEnd"/>
      <w:r w:rsidRPr="002630A8">
        <w:rPr>
          <w:rFonts w:ascii="Segoe UI" w:hAnsi="Segoe UI" w:cs="Segoe UI"/>
          <w:sz w:val="23"/>
          <w:szCs w:val="23"/>
        </w:rPr>
        <w:t xml:space="preserve">– MG, 07 de fevereiro de 2025. </w:t>
      </w:r>
    </w:p>
    <w:p w:rsidR="00E9021D" w:rsidRPr="002630A8" w:rsidRDefault="00E9021D" w:rsidP="00E9021D">
      <w:pPr>
        <w:spacing w:after="0" w:line="300" w:lineRule="auto"/>
        <w:ind w:firstLine="2268"/>
        <w:jc w:val="both"/>
        <w:rPr>
          <w:rFonts w:ascii="Segoe UI" w:hAnsi="Segoe UI" w:cs="Segoe UI"/>
          <w:sz w:val="23"/>
          <w:szCs w:val="23"/>
        </w:rPr>
      </w:pPr>
    </w:p>
    <w:p w:rsidR="00E9021D" w:rsidRPr="002630A8" w:rsidRDefault="00E9021D" w:rsidP="00E9021D">
      <w:pPr>
        <w:spacing w:after="0" w:line="240" w:lineRule="auto"/>
        <w:jc w:val="both"/>
        <w:rPr>
          <w:rFonts w:ascii="Segoe UI" w:hAnsi="Segoe UI" w:cs="Segoe UI"/>
          <w:b/>
          <w:sz w:val="23"/>
          <w:szCs w:val="23"/>
        </w:rPr>
      </w:pPr>
      <w:r w:rsidRPr="002630A8">
        <w:rPr>
          <w:rFonts w:ascii="Segoe UI" w:hAnsi="Segoe UI" w:cs="Segoe UI"/>
          <w:b/>
          <w:sz w:val="23"/>
          <w:szCs w:val="23"/>
        </w:rPr>
        <w:t xml:space="preserve">Márcia Vargas de Faria </w:t>
      </w:r>
    </w:p>
    <w:p w:rsidR="00E9021D" w:rsidRPr="002630A8" w:rsidRDefault="00E9021D" w:rsidP="00E9021D">
      <w:r w:rsidRPr="002630A8">
        <w:t xml:space="preserve">Presidente da Câmara Municipal de </w:t>
      </w:r>
      <w:proofErr w:type="spellStart"/>
      <w:r w:rsidRPr="002630A8">
        <w:t>Pocrane</w:t>
      </w:r>
      <w:proofErr w:type="spellEnd"/>
      <w:r w:rsidRPr="002630A8">
        <w:t xml:space="preserve"> – MG</w:t>
      </w:r>
      <w:proofErr w:type="gramStart"/>
      <w:r w:rsidRPr="002630A8">
        <w:t xml:space="preserve">  </w:t>
      </w:r>
    </w:p>
    <w:p w:rsidR="00E9021D" w:rsidRPr="009E32A2" w:rsidRDefault="00E9021D" w:rsidP="00E9021D">
      <w:proofErr w:type="gramEnd"/>
    </w:p>
    <w:p w:rsidR="00E9021D" w:rsidRPr="009E32A2" w:rsidRDefault="00E9021D" w:rsidP="00E9021D"/>
    <w:p w:rsidR="00E9021D" w:rsidRPr="009E32A2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>
      <w:pPr>
        <w:jc w:val="center"/>
        <w:rPr>
          <w:b/>
          <w:highlight w:val="yellow"/>
        </w:rPr>
      </w:pPr>
    </w:p>
    <w:p w:rsidR="00E9021D" w:rsidRDefault="00E9021D" w:rsidP="00E9021D">
      <w:pPr>
        <w:jc w:val="center"/>
        <w:rPr>
          <w:b/>
          <w:highlight w:val="yellow"/>
        </w:rPr>
      </w:pPr>
    </w:p>
    <w:p w:rsidR="00E9021D" w:rsidRDefault="00E9021D" w:rsidP="00E9021D">
      <w:pPr>
        <w:jc w:val="center"/>
        <w:rPr>
          <w:b/>
          <w:highlight w:val="yellow"/>
        </w:rPr>
      </w:pPr>
    </w:p>
    <w:p w:rsidR="00E9021D" w:rsidRDefault="00E9021D" w:rsidP="00E9021D">
      <w:pPr>
        <w:jc w:val="center"/>
        <w:rPr>
          <w:b/>
          <w:highlight w:val="yellow"/>
        </w:rPr>
      </w:pPr>
    </w:p>
    <w:p w:rsidR="00E9021D" w:rsidRPr="00267D39" w:rsidRDefault="00E9021D" w:rsidP="00E9021D">
      <w:pPr>
        <w:jc w:val="center"/>
        <w:rPr>
          <w:b/>
        </w:rPr>
      </w:pPr>
      <w:r w:rsidRPr="00267D39">
        <w:rPr>
          <w:b/>
          <w:highlight w:val="yellow"/>
        </w:rPr>
        <w:t>PARECER JURÍDICO</w:t>
      </w:r>
    </w:p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Pr="002C6018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  <w:r w:rsidRPr="002C6018">
        <w:rPr>
          <w:rFonts w:ascii="Segoe UI" w:hAnsi="Segoe UI" w:cs="Segoe UI"/>
          <w:b/>
          <w:sz w:val="23"/>
          <w:szCs w:val="23"/>
        </w:rPr>
        <w:t>DESPACHO</w:t>
      </w:r>
      <w:r>
        <w:rPr>
          <w:rFonts w:ascii="Segoe UI" w:hAnsi="Segoe UI" w:cs="Segoe UI"/>
          <w:b/>
          <w:sz w:val="23"/>
          <w:szCs w:val="23"/>
        </w:rPr>
        <w:t xml:space="preserve"> DE AUTORIZAÇÃO</w:t>
      </w:r>
    </w:p>
    <w:p w:rsidR="00E9021D" w:rsidRPr="002C6018" w:rsidRDefault="00E9021D" w:rsidP="00E9021D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E9021D" w:rsidRPr="002630A8" w:rsidRDefault="00E9021D" w:rsidP="00E9021D">
      <w:pPr>
        <w:tabs>
          <w:tab w:val="left" w:pos="2268"/>
        </w:tabs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 w:rsidRPr="002630A8">
        <w:rPr>
          <w:rFonts w:ascii="Segoe UI" w:hAnsi="Segoe UI" w:cs="Segoe UI"/>
          <w:sz w:val="23"/>
          <w:szCs w:val="23"/>
        </w:rPr>
        <w:t>Processo Administrativo de Licitação Pública nº. 04/2025</w:t>
      </w:r>
    </w:p>
    <w:p w:rsidR="00E9021D" w:rsidRPr="002630A8" w:rsidRDefault="00E9021D" w:rsidP="00E9021D">
      <w:r w:rsidRPr="002630A8">
        <w:rPr>
          <w:rFonts w:ascii="Segoe UI" w:hAnsi="Segoe UI" w:cs="Segoe UI"/>
          <w:sz w:val="23"/>
          <w:szCs w:val="23"/>
        </w:rPr>
        <w:t>Licitação Pública nº. 03/2025</w:t>
      </w:r>
    </w:p>
    <w:p w:rsidR="00E9021D" w:rsidRPr="002C6018" w:rsidRDefault="00E9021D" w:rsidP="00E9021D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 xml:space="preserve">A licitante </w:t>
      </w:r>
      <w:r w:rsidRPr="00085D44">
        <w:rPr>
          <w:rFonts w:ascii="Segoe UI" w:hAnsi="Segoe UI" w:cs="Segoe UI"/>
          <w:sz w:val="23"/>
          <w:szCs w:val="23"/>
        </w:rPr>
        <w:t>SILVA &amp; TAVEIRA SOCIEDADE DE ADVOGADOS, inscrito no CNPJ nº. 59.050.624/0001-66</w:t>
      </w:r>
      <w:r w:rsidRPr="002630A8">
        <w:rPr>
          <w:rFonts w:ascii="Segoe UI" w:hAnsi="Segoe UI" w:cs="Segoe UI"/>
          <w:color w:val="C00000"/>
          <w:sz w:val="23"/>
          <w:szCs w:val="23"/>
        </w:rPr>
        <w:t>,</w:t>
      </w:r>
      <w:r>
        <w:rPr>
          <w:rFonts w:ascii="Segoe UI" w:hAnsi="Segoe UI" w:cs="Segoe UI"/>
          <w:sz w:val="23"/>
          <w:szCs w:val="23"/>
        </w:rPr>
        <w:t xml:space="preserve"> comprovou que preenche os requisitos de habilitação mínima necessária, conforme registrado em Ata Administrativa (inciso V do art. 72 da Lei nº. 14.133/2021)</w:t>
      </w:r>
      <w:r w:rsidRPr="002C6018">
        <w:rPr>
          <w:rFonts w:ascii="Segoe UI" w:hAnsi="Segoe UI" w:cs="Segoe UI"/>
          <w:sz w:val="23"/>
          <w:szCs w:val="23"/>
        </w:rPr>
        <w:t>.</w:t>
      </w:r>
    </w:p>
    <w:p w:rsidR="00E9021D" w:rsidRDefault="00E9021D" w:rsidP="00E9021D">
      <w:pPr>
        <w:pStyle w:val="Nivel2"/>
        <w:spacing w:before="0" w:after="160" w:line="300" w:lineRule="auto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 xml:space="preserve">A razão da escolha da licitante se </w:t>
      </w:r>
      <w:r w:rsidRPr="009E32A2">
        <w:rPr>
          <w:rFonts w:ascii="Segoe UI" w:hAnsi="Segoe UI" w:cs="Segoe UI"/>
          <w:color w:val="auto"/>
          <w:sz w:val="23"/>
          <w:szCs w:val="23"/>
        </w:rPr>
        <w:t>dá em razão de ter ofertado o menor preço global (inciso VI do art. 72 da Lei nº. 14.133/2021), conforme também Ata Administrativa, o que justifica também o preço que será contratado (inciso VII do art. 72 da</w:t>
      </w:r>
      <w:r>
        <w:rPr>
          <w:rFonts w:ascii="Segoe UI" w:hAnsi="Segoe UI" w:cs="Segoe UI"/>
          <w:sz w:val="23"/>
          <w:szCs w:val="23"/>
        </w:rPr>
        <w:t xml:space="preserve"> Lei nº. 14.133/2021).</w:t>
      </w:r>
    </w:p>
    <w:p w:rsidR="00E9021D" w:rsidRPr="002C6018" w:rsidRDefault="00E9021D" w:rsidP="00E9021D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 xml:space="preserve">Dessa forma, </w:t>
      </w:r>
      <w:r>
        <w:rPr>
          <w:rFonts w:ascii="Segoe UI" w:hAnsi="Segoe UI" w:cs="Segoe UI"/>
          <w:b/>
          <w:sz w:val="23"/>
          <w:szCs w:val="23"/>
        </w:rPr>
        <w:t xml:space="preserve">autorizo </w:t>
      </w:r>
      <w:r>
        <w:rPr>
          <w:rFonts w:ascii="Segoe UI" w:hAnsi="Segoe UI" w:cs="Segoe UI"/>
          <w:sz w:val="23"/>
          <w:szCs w:val="23"/>
        </w:rPr>
        <w:t xml:space="preserve">a contratação administrativa da licitante </w:t>
      </w:r>
      <w:r w:rsidRPr="00085D44">
        <w:rPr>
          <w:rFonts w:ascii="Segoe UI" w:hAnsi="Segoe UI" w:cs="Segoe UI"/>
          <w:sz w:val="23"/>
          <w:szCs w:val="23"/>
        </w:rPr>
        <w:t>SILVA &amp; TAVEIRA SOCIEDADE DE ADVOGADOS, inscrito no CNPJ nº. 59.050.624/0001-66</w:t>
      </w:r>
      <w:r w:rsidRPr="002630A8">
        <w:rPr>
          <w:rFonts w:ascii="Segoe UI" w:hAnsi="Segoe UI" w:cs="Segoe UI"/>
          <w:color w:val="C00000"/>
          <w:sz w:val="23"/>
          <w:szCs w:val="23"/>
        </w:rPr>
        <w:t xml:space="preserve"> </w:t>
      </w:r>
      <w:r>
        <w:rPr>
          <w:rFonts w:ascii="Segoe UI" w:hAnsi="Segoe UI" w:cs="Segoe UI"/>
          <w:sz w:val="23"/>
          <w:szCs w:val="23"/>
        </w:rPr>
        <w:t xml:space="preserve">(inciso VIII do art. 72 da Lei nº. 14.133/2021). </w:t>
      </w:r>
      <w:r w:rsidRPr="002C6018">
        <w:rPr>
          <w:rFonts w:ascii="Segoe UI" w:hAnsi="Segoe UI" w:cs="Segoe UI"/>
          <w:sz w:val="23"/>
          <w:szCs w:val="23"/>
        </w:rPr>
        <w:t xml:space="preserve"> </w:t>
      </w:r>
    </w:p>
    <w:p w:rsidR="00E9021D" w:rsidRPr="002C6018" w:rsidRDefault="00E9021D" w:rsidP="00E9021D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E9021D" w:rsidRPr="002630A8" w:rsidRDefault="00E9021D" w:rsidP="00E9021D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proofErr w:type="spellStart"/>
      <w:r w:rsidRPr="002630A8">
        <w:rPr>
          <w:rFonts w:ascii="Segoe UI" w:hAnsi="Segoe UI" w:cs="Segoe UI"/>
          <w:sz w:val="23"/>
          <w:szCs w:val="23"/>
        </w:rPr>
        <w:t>Pocrane</w:t>
      </w:r>
      <w:proofErr w:type="spellEnd"/>
      <w:r w:rsidRPr="002630A8">
        <w:rPr>
          <w:rFonts w:ascii="Segoe UI" w:hAnsi="Segoe UI" w:cs="Segoe UI"/>
          <w:sz w:val="23"/>
          <w:szCs w:val="23"/>
        </w:rPr>
        <w:t xml:space="preserve"> – MG, 10 de fevereiro de 2025. </w:t>
      </w:r>
    </w:p>
    <w:p w:rsidR="00E9021D" w:rsidRPr="002630A8" w:rsidRDefault="00E9021D" w:rsidP="00E9021D">
      <w:pPr>
        <w:spacing w:after="0" w:line="300" w:lineRule="auto"/>
        <w:ind w:firstLine="2268"/>
        <w:jc w:val="both"/>
        <w:rPr>
          <w:rFonts w:ascii="Segoe UI" w:hAnsi="Segoe UI" w:cs="Segoe UI"/>
          <w:sz w:val="23"/>
          <w:szCs w:val="23"/>
        </w:rPr>
      </w:pPr>
    </w:p>
    <w:p w:rsidR="00E9021D" w:rsidRPr="002630A8" w:rsidRDefault="00E9021D" w:rsidP="00E9021D"/>
    <w:p w:rsidR="00E9021D" w:rsidRPr="002630A8" w:rsidRDefault="00E9021D" w:rsidP="00E9021D">
      <w:pPr>
        <w:rPr>
          <w:b/>
        </w:rPr>
      </w:pPr>
      <w:r w:rsidRPr="002630A8">
        <w:rPr>
          <w:b/>
        </w:rPr>
        <w:t xml:space="preserve">Márcia Vargas de Faria </w:t>
      </w:r>
    </w:p>
    <w:p w:rsidR="00E9021D" w:rsidRPr="009E32A2" w:rsidRDefault="00E9021D" w:rsidP="00E9021D">
      <w:pPr>
        <w:rPr>
          <w:b/>
        </w:rPr>
      </w:pPr>
      <w:r w:rsidRPr="009E32A2">
        <w:rPr>
          <w:b/>
        </w:rPr>
        <w:t xml:space="preserve">Presidente da Câmara Municipal de </w:t>
      </w:r>
      <w:proofErr w:type="spellStart"/>
      <w:r w:rsidRPr="009E32A2">
        <w:rPr>
          <w:b/>
        </w:rPr>
        <w:t>Pocrane</w:t>
      </w:r>
      <w:proofErr w:type="spellEnd"/>
      <w:r w:rsidRPr="009E32A2">
        <w:rPr>
          <w:b/>
        </w:rPr>
        <w:t xml:space="preserve"> – MG </w:t>
      </w:r>
    </w:p>
    <w:p w:rsidR="00E9021D" w:rsidRPr="009E32A2" w:rsidRDefault="00E9021D" w:rsidP="00E9021D">
      <w:pPr>
        <w:rPr>
          <w:b/>
        </w:rPr>
      </w:pPr>
    </w:p>
    <w:p w:rsidR="00E9021D" w:rsidRPr="009E32A2" w:rsidRDefault="00E9021D" w:rsidP="00E9021D">
      <w:pPr>
        <w:rPr>
          <w:b/>
        </w:rPr>
      </w:pPr>
    </w:p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>
      <w:pPr>
        <w:jc w:val="center"/>
        <w:rPr>
          <w:b/>
          <w:color w:val="FF0000"/>
          <w:highlight w:val="yellow"/>
        </w:rPr>
      </w:pPr>
    </w:p>
    <w:p w:rsidR="00E9021D" w:rsidRDefault="00E9021D" w:rsidP="00E9021D">
      <w:pPr>
        <w:jc w:val="center"/>
        <w:rPr>
          <w:b/>
          <w:color w:val="FF0000"/>
          <w:highlight w:val="yellow"/>
        </w:rPr>
      </w:pPr>
    </w:p>
    <w:p w:rsidR="00E9021D" w:rsidRDefault="00E9021D" w:rsidP="00E9021D">
      <w:pPr>
        <w:jc w:val="center"/>
        <w:rPr>
          <w:b/>
          <w:color w:val="FF0000"/>
        </w:rPr>
      </w:pPr>
      <w:r w:rsidRPr="007D4D89">
        <w:rPr>
          <w:b/>
          <w:color w:val="FF0000"/>
          <w:highlight w:val="yellow"/>
        </w:rPr>
        <w:t>COMPROVANTE DE PUBLICAÇÃO NO AVISO NO SITE</w:t>
      </w:r>
    </w:p>
    <w:p w:rsidR="00E9021D" w:rsidRDefault="00E9021D" w:rsidP="00E9021D">
      <w:pPr>
        <w:jc w:val="center"/>
        <w:rPr>
          <w:b/>
          <w:color w:val="FF0000"/>
        </w:rPr>
      </w:pPr>
    </w:p>
    <w:p w:rsidR="00E9021D" w:rsidRDefault="00E9021D" w:rsidP="00E9021D">
      <w:pPr>
        <w:jc w:val="center"/>
      </w:pPr>
      <w:r w:rsidRPr="007D4D89">
        <w:rPr>
          <w:b/>
          <w:color w:val="FF0000"/>
          <w:highlight w:val="yellow"/>
        </w:rPr>
        <w:t>COMPROVANTE DE PUBLICAÇÃO NO MURAL DA PREFEITURA MUNICIPAL</w:t>
      </w:r>
    </w:p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>
      <w:pPr>
        <w:jc w:val="center"/>
      </w:pPr>
      <w:r w:rsidRPr="00CC3AEB">
        <w:rPr>
          <w:highlight w:val="magenta"/>
        </w:rPr>
        <w:t>ATA DE REGISTRO DE PREÇOS ASSINADA</w:t>
      </w: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p w:rsidR="00E9021D" w:rsidRPr="009E32A2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  <w:r w:rsidRPr="009E32A2">
        <w:rPr>
          <w:rFonts w:ascii="Segoe UI" w:hAnsi="Segoe UI" w:cs="Segoe UI"/>
          <w:b/>
          <w:sz w:val="23"/>
          <w:szCs w:val="23"/>
        </w:rPr>
        <w:t>CERTIDÃO</w:t>
      </w:r>
    </w:p>
    <w:p w:rsidR="00E9021D" w:rsidRPr="002630A8" w:rsidRDefault="00E9021D" w:rsidP="00E9021D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E9021D" w:rsidRPr="002630A8" w:rsidRDefault="00E9021D" w:rsidP="00E9021D">
      <w:pPr>
        <w:tabs>
          <w:tab w:val="left" w:pos="2268"/>
        </w:tabs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 w:rsidRPr="002630A8">
        <w:rPr>
          <w:rFonts w:ascii="Segoe UI" w:hAnsi="Segoe UI" w:cs="Segoe UI"/>
          <w:sz w:val="23"/>
          <w:szCs w:val="23"/>
        </w:rPr>
        <w:t>Processo Administrativo de Licitação Pública nº. 04/2025</w:t>
      </w:r>
    </w:p>
    <w:p w:rsidR="00E9021D" w:rsidRPr="002630A8" w:rsidRDefault="00E9021D" w:rsidP="00E9021D">
      <w:r w:rsidRPr="002630A8">
        <w:rPr>
          <w:rFonts w:ascii="Segoe UI" w:hAnsi="Segoe UI" w:cs="Segoe UI"/>
          <w:sz w:val="23"/>
          <w:szCs w:val="23"/>
        </w:rPr>
        <w:t>Licitação Pública nº. 03/2025</w:t>
      </w:r>
    </w:p>
    <w:p w:rsidR="00E9021D" w:rsidRPr="002630A8" w:rsidRDefault="00E9021D" w:rsidP="00E9021D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E9021D" w:rsidRPr="009E32A2" w:rsidRDefault="00E9021D" w:rsidP="00E9021D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Nesta data</w:t>
      </w:r>
      <w:r w:rsidRPr="009E32A2">
        <w:rPr>
          <w:rFonts w:ascii="Segoe UI" w:hAnsi="Segoe UI" w:cs="Segoe UI"/>
          <w:sz w:val="23"/>
          <w:szCs w:val="23"/>
        </w:rPr>
        <w:t>, fica verificada a regularidade fiscal da licitante, bem como foi consultado o Cadastro Nacional de Empresas Inidôneas e Suspensas – CEIS – e o Cadastro Nacional de Empresas Punidas – CNEP – e emitido as certidões negativas de inidoneidade, de impedimento e de débitos trabalhistas, as quais foram juntadas a este processo administrativo (§ 4º do art. 91 da Lei nº. 14.133/2021).</w:t>
      </w:r>
    </w:p>
    <w:p w:rsidR="00E9021D" w:rsidRPr="009E32A2" w:rsidRDefault="00E9021D" w:rsidP="00E9021D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E9021D" w:rsidRPr="002630A8" w:rsidRDefault="00E9021D" w:rsidP="00E9021D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proofErr w:type="spellStart"/>
      <w:r w:rsidRPr="002630A8">
        <w:rPr>
          <w:rFonts w:ascii="Segoe UI" w:hAnsi="Segoe UI" w:cs="Segoe UI"/>
          <w:sz w:val="23"/>
          <w:szCs w:val="23"/>
        </w:rPr>
        <w:t>Pocrane</w:t>
      </w:r>
      <w:proofErr w:type="spellEnd"/>
      <w:r w:rsidRPr="002630A8">
        <w:rPr>
          <w:rFonts w:ascii="Segoe UI" w:hAnsi="Segoe UI" w:cs="Segoe UI"/>
          <w:sz w:val="23"/>
          <w:szCs w:val="23"/>
        </w:rPr>
        <w:t xml:space="preserve"> – MG, 14 de fevereiro de 2025. </w:t>
      </w:r>
    </w:p>
    <w:p w:rsidR="00E9021D" w:rsidRPr="002630A8" w:rsidRDefault="00E9021D" w:rsidP="00E9021D">
      <w:pPr>
        <w:spacing w:after="0" w:line="300" w:lineRule="auto"/>
        <w:ind w:firstLine="2268"/>
        <w:jc w:val="both"/>
        <w:rPr>
          <w:rFonts w:ascii="Segoe UI" w:hAnsi="Segoe UI" w:cs="Segoe UI"/>
          <w:sz w:val="23"/>
          <w:szCs w:val="23"/>
        </w:rPr>
      </w:pPr>
    </w:p>
    <w:p w:rsidR="00E9021D" w:rsidRPr="002630A8" w:rsidRDefault="00E9021D" w:rsidP="00E9021D">
      <w:pPr>
        <w:spacing w:after="0" w:line="240" w:lineRule="auto"/>
        <w:jc w:val="both"/>
        <w:rPr>
          <w:rFonts w:asciiTheme="majorHAnsi" w:hAnsiTheme="majorHAnsi" w:cs="Segoe UI"/>
          <w:sz w:val="24"/>
          <w:szCs w:val="24"/>
        </w:rPr>
      </w:pPr>
      <w:proofErr w:type="spellStart"/>
      <w:r w:rsidRPr="002630A8">
        <w:rPr>
          <w:rFonts w:asciiTheme="majorHAnsi" w:hAnsiTheme="majorHAnsi" w:cs="Segoe UI"/>
          <w:sz w:val="24"/>
          <w:szCs w:val="24"/>
        </w:rPr>
        <w:t>Dayvison</w:t>
      </w:r>
      <w:proofErr w:type="spellEnd"/>
      <w:r w:rsidRPr="002630A8">
        <w:rPr>
          <w:rFonts w:asciiTheme="majorHAnsi" w:hAnsiTheme="majorHAnsi" w:cs="Segoe UI"/>
          <w:sz w:val="24"/>
          <w:szCs w:val="24"/>
        </w:rPr>
        <w:t xml:space="preserve"> Augusto da Paz Pereira </w:t>
      </w:r>
    </w:p>
    <w:p w:rsidR="00E9021D" w:rsidRPr="002630A8" w:rsidRDefault="00E9021D" w:rsidP="00E9021D">
      <w:pPr>
        <w:spacing w:after="0" w:line="240" w:lineRule="auto"/>
        <w:jc w:val="both"/>
        <w:rPr>
          <w:rFonts w:asciiTheme="majorHAnsi" w:hAnsiTheme="majorHAnsi" w:cs="Segoe UI"/>
          <w:sz w:val="24"/>
          <w:szCs w:val="24"/>
        </w:rPr>
      </w:pPr>
      <w:r w:rsidRPr="002630A8">
        <w:rPr>
          <w:rFonts w:asciiTheme="majorHAnsi" w:hAnsiTheme="majorHAnsi" w:cs="Segoe UI"/>
          <w:sz w:val="24"/>
          <w:szCs w:val="24"/>
        </w:rPr>
        <w:t xml:space="preserve">Agente de contratação </w:t>
      </w:r>
    </w:p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/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  <w:proofErr w:type="gramStart"/>
      <w:r w:rsidRPr="008611E9">
        <w:rPr>
          <w:rFonts w:ascii="Segoe UI" w:hAnsi="Segoe UI" w:cs="Segoe UI"/>
          <w:color w:val="FF0000"/>
          <w:sz w:val="23"/>
          <w:szCs w:val="23"/>
          <w:highlight w:val="yellow"/>
        </w:rPr>
        <w:t>certidões</w:t>
      </w:r>
      <w:proofErr w:type="gramEnd"/>
      <w:r w:rsidRPr="008611E9">
        <w:rPr>
          <w:rFonts w:ascii="Segoe UI" w:hAnsi="Segoe UI" w:cs="Segoe UI"/>
          <w:color w:val="FF0000"/>
          <w:sz w:val="23"/>
          <w:szCs w:val="23"/>
          <w:highlight w:val="yellow"/>
        </w:rPr>
        <w:t xml:space="preserve"> negativas de inidoneidade, de impedimento e de débitos trabalhistas</w:t>
      </w: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Default="00E9021D" w:rsidP="00E9021D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E9021D" w:rsidRPr="00CC20CA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  <w:r>
        <w:rPr>
          <w:rFonts w:ascii="Segoe UI" w:hAnsi="Segoe UI" w:cs="Segoe UI"/>
          <w:b/>
          <w:color w:val="FF0000"/>
          <w:sz w:val="23"/>
          <w:szCs w:val="23"/>
        </w:rPr>
        <w:t>CONTRATO ADMINISRATIVO ASSINADO</w:t>
      </w:r>
    </w:p>
    <w:p w:rsidR="00E9021D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</w:pPr>
    </w:p>
    <w:p w:rsidR="00E9021D" w:rsidRDefault="00E9021D" w:rsidP="00E9021D">
      <w:pPr>
        <w:jc w:val="center"/>
        <w:rPr>
          <w:b/>
          <w:color w:val="FF0000"/>
        </w:rPr>
      </w:pPr>
      <w:r w:rsidRPr="007D4D89">
        <w:rPr>
          <w:b/>
          <w:color w:val="FF0000"/>
          <w:highlight w:val="yellow"/>
        </w:rPr>
        <w:t>COMPROVANTE DE PUBLICAÇÃO NO AVISO NO SITE</w:t>
      </w:r>
    </w:p>
    <w:p w:rsidR="00E9021D" w:rsidRDefault="00E9021D" w:rsidP="00E9021D">
      <w:pPr>
        <w:jc w:val="center"/>
        <w:rPr>
          <w:b/>
          <w:color w:val="FF0000"/>
        </w:rPr>
      </w:pPr>
    </w:p>
    <w:p w:rsidR="00E9021D" w:rsidRPr="007D4D89" w:rsidRDefault="00E9021D" w:rsidP="00E9021D">
      <w:pPr>
        <w:jc w:val="center"/>
        <w:rPr>
          <w:b/>
          <w:color w:val="FF0000"/>
        </w:rPr>
      </w:pPr>
      <w:r w:rsidRPr="007D4D89">
        <w:rPr>
          <w:b/>
          <w:color w:val="FF0000"/>
          <w:highlight w:val="yellow"/>
        </w:rPr>
        <w:t>COMPROVANTE DE PUBLICAÇÃO NO MURAL DA PREFEITURA MUNICIPAL</w:t>
      </w:r>
    </w:p>
    <w:p w:rsidR="00E9021D" w:rsidRDefault="00E9021D" w:rsidP="00E9021D">
      <w:pPr>
        <w:jc w:val="center"/>
        <w:rPr>
          <w:b/>
        </w:rPr>
      </w:pPr>
    </w:p>
    <w:p w:rsidR="00E9021D" w:rsidRPr="007D4D89" w:rsidRDefault="00E9021D" w:rsidP="00E9021D">
      <w:pPr>
        <w:jc w:val="center"/>
        <w:rPr>
          <w:b/>
          <w:color w:val="FF0000"/>
        </w:rPr>
      </w:pPr>
      <w:r w:rsidRPr="007D4D89">
        <w:rPr>
          <w:b/>
          <w:color w:val="FF0000"/>
          <w:highlight w:val="yellow"/>
        </w:rPr>
        <w:t xml:space="preserve">COMPROVANTE DE PUBLICAÇÃO </w:t>
      </w:r>
      <w:r>
        <w:rPr>
          <w:b/>
          <w:color w:val="FF0000"/>
          <w:highlight w:val="yellow"/>
        </w:rPr>
        <w:t xml:space="preserve">NO </w:t>
      </w:r>
      <w:r w:rsidRPr="00D06470">
        <w:rPr>
          <w:b/>
          <w:color w:val="FF0000"/>
          <w:highlight w:val="yellow"/>
        </w:rPr>
        <w:t>PNCP</w:t>
      </w:r>
    </w:p>
    <w:p w:rsidR="00E9021D" w:rsidRDefault="00E9021D" w:rsidP="00E9021D">
      <w:pPr>
        <w:jc w:val="center"/>
        <w:rPr>
          <w:b/>
        </w:rPr>
      </w:pPr>
    </w:p>
    <w:p w:rsidR="00E9021D" w:rsidRPr="00EC1945" w:rsidRDefault="00E9021D" w:rsidP="00E9021D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  <w:r w:rsidRPr="002C6018">
        <w:rPr>
          <w:rFonts w:ascii="Segoe UI" w:hAnsi="Segoe UI" w:cs="Segoe UI"/>
          <w:b/>
          <w:color w:val="FF0000"/>
          <w:sz w:val="23"/>
          <w:szCs w:val="23"/>
          <w:highlight w:val="cyan"/>
        </w:rPr>
        <w:t>(</w:t>
      </w:r>
      <w:r>
        <w:rPr>
          <w:rFonts w:ascii="Segoe UI" w:hAnsi="Segoe UI" w:cs="Segoe UI"/>
          <w:b/>
          <w:color w:val="FF0000"/>
          <w:sz w:val="23"/>
          <w:szCs w:val="23"/>
          <w:highlight w:val="cyan"/>
        </w:rPr>
        <w:t>até 10 dias úteis</w:t>
      </w:r>
      <w:r w:rsidRPr="002C6018">
        <w:rPr>
          <w:rFonts w:ascii="Segoe UI" w:hAnsi="Segoe UI" w:cs="Segoe UI"/>
          <w:b/>
          <w:color w:val="FF0000"/>
          <w:sz w:val="23"/>
          <w:szCs w:val="23"/>
          <w:highlight w:val="cyan"/>
        </w:rPr>
        <w:t>)</w:t>
      </w:r>
    </w:p>
    <w:p w:rsidR="00E9021D" w:rsidRPr="00837A70" w:rsidRDefault="00E9021D" w:rsidP="00E9021D">
      <w:pPr>
        <w:jc w:val="center"/>
      </w:pPr>
    </w:p>
    <w:p w:rsidR="00E9021D" w:rsidRDefault="00E9021D" w:rsidP="00E9021D"/>
    <w:p w:rsidR="00E9021D" w:rsidRDefault="00E9021D" w:rsidP="00E9021D"/>
    <w:p w:rsidR="00E9021D" w:rsidRDefault="00E9021D" w:rsidP="00E9021D"/>
    <w:p w:rsidR="00B80F69" w:rsidRDefault="00B80F69"/>
    <w:sectPr w:rsidR="00B80F69" w:rsidSect="005F0F23">
      <w:headerReference w:type="default" r:id="rId4"/>
      <w:pgSz w:w="11906" w:h="16838"/>
      <w:pgMar w:top="1843" w:right="1133" w:bottom="1134" w:left="1701" w:header="284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2A2" w:rsidRPr="00425643" w:rsidRDefault="00E9021D" w:rsidP="009E32A2">
    <w:pPr>
      <w:jc w:val="center"/>
      <w:rPr>
        <w:rFonts w:ascii="Arial" w:hAnsi="Arial" w:cs="Arial"/>
        <w:b/>
        <w:caps/>
        <w:shadow/>
        <w:sz w:val="32"/>
        <w:szCs w:val="32"/>
      </w:rPr>
    </w:pPr>
    <w:r>
      <w:rPr>
        <w:noProof/>
        <w:color w:val="008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-512444</wp:posOffset>
          </wp:positionH>
          <wp:positionV relativeFrom="paragraph">
            <wp:posOffset>146767</wp:posOffset>
          </wp:positionV>
          <wp:extent cx="879447" cy="755374"/>
          <wp:effectExtent l="19050" t="0" r="0" b="0"/>
          <wp:wrapNone/>
          <wp:docPr id="1" name="Imagem 2" descr="A:\brasa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:\brasao.jpe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lum contrast="-8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9447" cy="7553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25643">
      <w:rPr>
        <w:rFonts w:ascii="Arial" w:hAnsi="Arial" w:cs="Arial"/>
        <w:b/>
        <w:caps/>
        <w:shadow/>
        <w:sz w:val="32"/>
        <w:szCs w:val="32"/>
      </w:rPr>
      <w:t>CÂMARA Municipal de Pocrane</w:t>
    </w:r>
  </w:p>
  <w:p w:rsidR="009E32A2" w:rsidRPr="003301F5" w:rsidRDefault="00E9021D" w:rsidP="009E32A2">
    <w:pPr>
      <w:pStyle w:val="Ttulo4"/>
      <w:ind w:firstLine="708"/>
      <w:jc w:val="center"/>
      <w:rPr>
        <w:rFonts w:ascii="Times New Roman" w:hAnsi="Times New Roman"/>
        <w:i w:val="0"/>
        <w:iCs w:val="0"/>
        <w:color w:val="auto"/>
      </w:rPr>
    </w:pPr>
    <w:r w:rsidRPr="003301F5">
      <w:rPr>
        <w:rFonts w:ascii="Times New Roman" w:hAnsi="Times New Roman"/>
        <w:color w:val="auto"/>
      </w:rPr>
      <w:t xml:space="preserve">Rua Sabará, </w:t>
    </w:r>
    <w:r>
      <w:rPr>
        <w:rFonts w:ascii="Times New Roman" w:hAnsi="Times New Roman"/>
        <w:color w:val="auto"/>
      </w:rPr>
      <w:t>80</w:t>
    </w:r>
    <w:r w:rsidRPr="003301F5">
      <w:rPr>
        <w:rFonts w:ascii="Times New Roman" w:hAnsi="Times New Roman"/>
        <w:color w:val="auto"/>
      </w:rPr>
      <w:t xml:space="preserve">, Centro, </w:t>
    </w:r>
    <w:proofErr w:type="spellStart"/>
    <w:r w:rsidRPr="003301F5">
      <w:rPr>
        <w:rFonts w:ascii="Times New Roman" w:hAnsi="Times New Roman"/>
        <w:color w:val="auto"/>
      </w:rPr>
      <w:t>Pocrane</w:t>
    </w:r>
    <w:proofErr w:type="spellEnd"/>
    <w:proofErr w:type="gramStart"/>
    <w:r w:rsidRPr="003301F5">
      <w:rPr>
        <w:rFonts w:ascii="Times New Roman" w:hAnsi="Times New Roman"/>
        <w:color w:val="auto"/>
      </w:rPr>
      <w:t xml:space="preserve">  </w:t>
    </w:r>
    <w:proofErr w:type="gramEnd"/>
    <w:r w:rsidRPr="003301F5">
      <w:rPr>
        <w:rFonts w:ascii="Times New Roman" w:hAnsi="Times New Roman"/>
        <w:color w:val="auto"/>
      </w:rPr>
      <w:t>– TEL: 33-3316-1310 – CEP: 36.960-000</w:t>
    </w:r>
  </w:p>
  <w:p w:rsidR="009E32A2" w:rsidRPr="003301F5" w:rsidRDefault="00E9021D" w:rsidP="009E32A2">
    <w:pPr>
      <w:jc w:val="center"/>
      <w:rPr>
        <w:b/>
        <w:bCs/>
      </w:rPr>
    </w:pPr>
    <w:r w:rsidRPr="003301F5">
      <w:rPr>
        <w:b/>
        <w:bCs/>
      </w:rPr>
      <w:t>- ESTADO DE MINAS GERAIS-</w:t>
    </w:r>
  </w:p>
  <w:p w:rsidR="009E32A2" w:rsidRDefault="00E9021D" w:rsidP="009E32A2">
    <w:pPr>
      <w:pStyle w:val="Cabealho"/>
    </w:pPr>
  </w:p>
  <w:p w:rsidR="009E32A2" w:rsidRDefault="00E9021D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9021D"/>
    <w:rsid w:val="00B80F69"/>
    <w:rsid w:val="00E90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1D"/>
    <w:rPr>
      <w:rFonts w:eastAsiaTheme="minorEastAsia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902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E9021D"/>
    <w:rPr>
      <w:rFonts w:asciiTheme="majorHAnsi" w:eastAsiaTheme="majorEastAsia" w:hAnsiTheme="majorHAnsi" w:cstheme="majorBidi"/>
      <w:b/>
      <w:bCs/>
      <w:i/>
      <w:iCs/>
      <w:color w:val="4F81BD" w:themeColor="accent1"/>
      <w:lang w:eastAsia="pt-BR"/>
    </w:rPr>
  </w:style>
  <w:style w:type="character" w:customStyle="1" w:styleId="Nivel2Char">
    <w:name w:val="Nivel 2 Char"/>
    <w:basedOn w:val="Fontepargpadro"/>
    <w:link w:val="Nivel2"/>
    <w:locked/>
    <w:rsid w:val="00E9021D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E9021D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styleId="Cabealho">
    <w:name w:val="header"/>
    <w:aliases w:val="Cabeçalho superior"/>
    <w:basedOn w:val="Normal"/>
    <w:link w:val="CabealhoChar"/>
    <w:uiPriority w:val="99"/>
    <w:unhideWhenUsed/>
    <w:rsid w:val="00E902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"/>
    <w:basedOn w:val="Fontepargpadro"/>
    <w:link w:val="Cabealho"/>
    <w:uiPriority w:val="99"/>
    <w:rsid w:val="00E9021D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A:\brasao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389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2025-02-10T12:41:00Z</dcterms:created>
  <dcterms:modified xsi:type="dcterms:W3CDTF">2025-02-10T12:42:00Z</dcterms:modified>
</cp:coreProperties>
</file>