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E452A2" w14:textId="77777777" w:rsidR="002A268E" w:rsidRPr="0044532A" w:rsidRDefault="002A268E" w:rsidP="002A268E">
      <w:pPr>
        <w:spacing w:line="300" w:lineRule="auto"/>
        <w:jc w:val="center"/>
        <w:rPr>
          <w:rFonts w:ascii="Segoe UI" w:hAnsi="Segoe UI" w:cs="Segoe UI"/>
          <w:sz w:val="23"/>
          <w:szCs w:val="23"/>
        </w:rPr>
      </w:pPr>
      <w:r w:rsidRPr="0044532A">
        <w:rPr>
          <w:rFonts w:ascii="Segoe UI" w:hAnsi="Segoe UI" w:cs="Segoe UI"/>
          <w:b/>
          <w:sz w:val="23"/>
          <w:szCs w:val="23"/>
        </w:rPr>
        <w:t>ATA ADMINISTRATIVA</w:t>
      </w:r>
    </w:p>
    <w:p w14:paraId="0942DCAF" w14:textId="520485FE" w:rsidR="002A268E" w:rsidRPr="000E6A57" w:rsidRDefault="002A268E" w:rsidP="002A268E">
      <w:pPr>
        <w:spacing w:after="0" w:line="240" w:lineRule="auto"/>
        <w:jc w:val="both"/>
        <w:rPr>
          <w:rFonts w:ascii="Segoe UI" w:hAnsi="Segoe UI" w:cs="Segoe UI"/>
          <w:sz w:val="23"/>
          <w:szCs w:val="23"/>
        </w:rPr>
      </w:pPr>
      <w:r w:rsidRPr="000E6A57">
        <w:rPr>
          <w:rFonts w:ascii="Segoe UI" w:hAnsi="Segoe UI" w:cs="Segoe UI"/>
          <w:sz w:val="23"/>
          <w:szCs w:val="23"/>
        </w:rPr>
        <w:t xml:space="preserve">Processo Administrativo de Licitação Pública nº. </w:t>
      </w:r>
      <w:r w:rsidR="000E6A57" w:rsidRPr="000E6A57">
        <w:rPr>
          <w:rFonts w:ascii="Segoe UI" w:hAnsi="Segoe UI" w:cs="Segoe UI"/>
          <w:sz w:val="23"/>
          <w:szCs w:val="23"/>
        </w:rPr>
        <w:t>04</w:t>
      </w:r>
      <w:r w:rsidRPr="000E6A57">
        <w:rPr>
          <w:rFonts w:ascii="Segoe UI" w:hAnsi="Segoe UI" w:cs="Segoe UI"/>
          <w:sz w:val="23"/>
          <w:szCs w:val="23"/>
        </w:rPr>
        <w:t>/2025</w:t>
      </w:r>
    </w:p>
    <w:p w14:paraId="6518D228" w14:textId="0154815C" w:rsidR="002A268E" w:rsidRPr="0044532A" w:rsidRDefault="002A268E" w:rsidP="002A268E">
      <w:pPr>
        <w:spacing w:after="0" w:line="240" w:lineRule="auto"/>
        <w:jc w:val="both"/>
        <w:rPr>
          <w:rFonts w:ascii="Segoe UI" w:hAnsi="Segoe UI" w:cs="Segoe UI"/>
          <w:sz w:val="23"/>
          <w:szCs w:val="23"/>
        </w:rPr>
      </w:pPr>
      <w:r w:rsidRPr="000E6A57">
        <w:rPr>
          <w:rFonts w:ascii="Segoe UI" w:hAnsi="Segoe UI" w:cs="Segoe UI"/>
          <w:sz w:val="23"/>
          <w:szCs w:val="23"/>
        </w:rPr>
        <w:t>Dispensa de Licitação Pública nº. 0</w:t>
      </w:r>
      <w:r w:rsidR="000E6A57" w:rsidRPr="000E6A57">
        <w:rPr>
          <w:rFonts w:ascii="Segoe UI" w:hAnsi="Segoe UI" w:cs="Segoe UI"/>
          <w:sz w:val="23"/>
          <w:szCs w:val="23"/>
        </w:rPr>
        <w:t>3</w:t>
      </w:r>
      <w:r w:rsidRPr="000E6A57">
        <w:rPr>
          <w:rFonts w:ascii="Segoe UI" w:hAnsi="Segoe UI" w:cs="Segoe UI"/>
          <w:sz w:val="23"/>
          <w:szCs w:val="23"/>
        </w:rPr>
        <w:t>/2025</w:t>
      </w:r>
    </w:p>
    <w:p w14:paraId="0443254C" w14:textId="77777777" w:rsidR="002A268E" w:rsidRPr="0044532A" w:rsidRDefault="002A268E" w:rsidP="002A268E">
      <w:pPr>
        <w:spacing w:after="0" w:line="300" w:lineRule="auto"/>
        <w:jc w:val="both"/>
        <w:rPr>
          <w:rFonts w:ascii="Segoe UI" w:hAnsi="Segoe UI" w:cs="Segoe UI"/>
          <w:sz w:val="23"/>
          <w:szCs w:val="23"/>
        </w:rPr>
      </w:pPr>
    </w:p>
    <w:p w14:paraId="1EFA8324" w14:textId="2071A016" w:rsidR="002A268E" w:rsidRPr="00965AA6" w:rsidRDefault="002A268E" w:rsidP="002A268E">
      <w:pPr>
        <w:spacing w:line="360" w:lineRule="auto"/>
        <w:jc w:val="both"/>
        <w:rPr>
          <w:rFonts w:ascii="Segoe UI" w:hAnsi="Segoe UI" w:cs="Segoe UI"/>
          <w:sz w:val="23"/>
          <w:szCs w:val="23"/>
        </w:rPr>
      </w:pPr>
      <w:r w:rsidRPr="000E6A57">
        <w:rPr>
          <w:rFonts w:ascii="Segoe UI" w:hAnsi="Segoe UI" w:cs="Segoe UI"/>
          <w:sz w:val="23"/>
          <w:szCs w:val="23"/>
        </w:rPr>
        <w:t xml:space="preserve">Aos </w:t>
      </w:r>
      <w:r w:rsidR="000E6A57" w:rsidRPr="000E6A57">
        <w:rPr>
          <w:rFonts w:ascii="Segoe UI" w:hAnsi="Segoe UI" w:cs="Segoe UI"/>
          <w:sz w:val="23"/>
          <w:szCs w:val="23"/>
        </w:rPr>
        <w:t>0</w:t>
      </w:r>
      <w:r w:rsidRPr="000E6A57">
        <w:rPr>
          <w:rFonts w:ascii="Segoe UI" w:hAnsi="Segoe UI" w:cs="Segoe UI"/>
          <w:sz w:val="23"/>
          <w:szCs w:val="23"/>
        </w:rPr>
        <w:t>7 dias do mês de</w:t>
      </w:r>
      <w:r w:rsidR="000E6A57" w:rsidRPr="000E6A57">
        <w:rPr>
          <w:rFonts w:ascii="Segoe UI" w:hAnsi="Segoe UI" w:cs="Segoe UI"/>
          <w:sz w:val="23"/>
          <w:szCs w:val="23"/>
        </w:rPr>
        <w:t xml:space="preserve"> fevereiro</w:t>
      </w:r>
      <w:r w:rsidRPr="000E6A57">
        <w:rPr>
          <w:rFonts w:ascii="Segoe UI" w:hAnsi="Segoe UI" w:cs="Segoe UI"/>
          <w:sz w:val="23"/>
          <w:szCs w:val="23"/>
        </w:rPr>
        <w:t xml:space="preserve"> de 2025, às </w:t>
      </w:r>
      <w:r w:rsidR="000E6A57" w:rsidRPr="000E6A57">
        <w:rPr>
          <w:rFonts w:ascii="Segoe UI" w:hAnsi="Segoe UI" w:cs="Segoe UI"/>
          <w:sz w:val="23"/>
          <w:szCs w:val="23"/>
        </w:rPr>
        <w:t>14</w:t>
      </w:r>
      <w:r w:rsidRPr="000E6A57">
        <w:rPr>
          <w:rFonts w:ascii="Segoe UI" w:hAnsi="Segoe UI" w:cs="Segoe UI"/>
          <w:sz w:val="23"/>
          <w:szCs w:val="23"/>
        </w:rPr>
        <w:t>h</w:t>
      </w:r>
      <w:r w:rsidR="000E6A57" w:rsidRPr="000E6A57">
        <w:rPr>
          <w:rFonts w:ascii="Segoe UI" w:hAnsi="Segoe UI" w:cs="Segoe UI"/>
          <w:sz w:val="23"/>
          <w:szCs w:val="23"/>
        </w:rPr>
        <w:t>0</w:t>
      </w:r>
      <w:r w:rsidRPr="000E6A57">
        <w:rPr>
          <w:rFonts w:ascii="Segoe UI" w:hAnsi="Segoe UI" w:cs="Segoe UI"/>
          <w:sz w:val="23"/>
          <w:szCs w:val="23"/>
        </w:rPr>
        <w:t>0m, na sede da Câmara Municipal de Pocrane, reuniu o Agente de Contratação e sua Equipe de Apoio, nomeados pela Portaria nº. 05/25, a fim de examinar e julgar os documen</w:t>
      </w:r>
      <w:r w:rsidRPr="00DF2486">
        <w:rPr>
          <w:rFonts w:ascii="Segoe UI" w:hAnsi="Segoe UI" w:cs="Segoe UI"/>
          <w:sz w:val="23"/>
          <w:szCs w:val="23"/>
        </w:rPr>
        <w:t>tos do procedimento. A sessão foi iniciada pelo Agente de Contratação</w:t>
      </w:r>
      <w:r w:rsidRPr="00AC3212">
        <w:rPr>
          <w:rFonts w:ascii="Segoe UI" w:hAnsi="Segoe UI" w:cs="Segoe UI"/>
          <w:sz w:val="23"/>
          <w:szCs w:val="23"/>
        </w:rPr>
        <w:t xml:space="preserve"> com a devida explicação do funcionamento da modalidade do Aviso de Dispensa de Licitação Pública e dos aspectos legais que a fundamentam, notadamente a Lei n</w:t>
      </w:r>
      <w:r w:rsidRPr="00AC3212">
        <w:rPr>
          <w:rFonts w:ascii="Segoe UI" w:hAnsi="Segoe UI" w:cs="Segoe UI"/>
          <w:sz w:val="23"/>
          <w:szCs w:val="23"/>
          <w:vertAlign w:val="superscript"/>
        </w:rPr>
        <w:t>o</w:t>
      </w:r>
      <w:r w:rsidRPr="00AC3212">
        <w:rPr>
          <w:rFonts w:ascii="Segoe UI" w:hAnsi="Segoe UI" w:cs="Segoe UI"/>
          <w:sz w:val="23"/>
          <w:szCs w:val="23"/>
        </w:rPr>
        <w:t xml:space="preserve"> 14.133/2021, bem como esclarecidas as regras e o procedimento. Fica registrado</w:t>
      </w:r>
      <w:r>
        <w:rPr>
          <w:rFonts w:ascii="Segoe UI" w:hAnsi="Segoe UI" w:cs="Segoe UI"/>
          <w:sz w:val="23"/>
          <w:szCs w:val="23"/>
        </w:rPr>
        <w:t xml:space="preserve"> que a sessão pública não será</w:t>
      </w:r>
      <w:r w:rsidRPr="00B21245">
        <w:rPr>
          <w:rFonts w:ascii="Segoe UI" w:hAnsi="Segoe UI" w:cs="Segoe UI"/>
          <w:sz w:val="23"/>
          <w:szCs w:val="23"/>
        </w:rPr>
        <w:t xml:space="preserve"> gravada nos termos do </w:t>
      </w:r>
      <w:r>
        <w:rPr>
          <w:rFonts w:ascii="Segoe UI" w:hAnsi="Segoe UI" w:cs="Segoe UI"/>
          <w:sz w:val="23"/>
          <w:szCs w:val="23"/>
        </w:rPr>
        <w:t>§ 4º do art. 1º</w:t>
      </w:r>
      <w:r w:rsidRPr="00B21245">
        <w:rPr>
          <w:rFonts w:ascii="Segoe UI" w:hAnsi="Segoe UI" w:cs="Segoe UI"/>
          <w:sz w:val="23"/>
          <w:szCs w:val="23"/>
        </w:rPr>
        <w:t xml:space="preserve"> do Decreto nº. </w:t>
      </w:r>
      <w:r>
        <w:rPr>
          <w:rFonts w:ascii="Segoe UI" w:hAnsi="Segoe UI" w:cs="Segoe UI"/>
          <w:sz w:val="23"/>
          <w:szCs w:val="23"/>
        </w:rPr>
        <w:t>20</w:t>
      </w:r>
      <w:r w:rsidRPr="00B21245">
        <w:rPr>
          <w:rFonts w:ascii="Segoe UI" w:hAnsi="Segoe UI" w:cs="Segoe UI"/>
          <w:sz w:val="23"/>
          <w:szCs w:val="23"/>
        </w:rPr>
        <w:t>/2023</w:t>
      </w:r>
      <w:r>
        <w:rPr>
          <w:rFonts w:ascii="Segoe UI" w:hAnsi="Segoe UI" w:cs="Segoe UI"/>
          <w:sz w:val="23"/>
          <w:szCs w:val="23"/>
        </w:rPr>
        <w:t xml:space="preserve"> (</w:t>
      </w:r>
      <w:r w:rsidRPr="00580D23">
        <w:rPr>
          <w:rStyle w:val="Forte"/>
          <w:rFonts w:ascii="Segoe UI" w:hAnsi="Segoe UI" w:cs="Segoe UI"/>
          <w:color w:val="000000" w:themeColor="text1"/>
          <w:sz w:val="23"/>
          <w:szCs w:val="23"/>
          <w:shd w:val="clear" w:color="auto" w:fill="FFFFFF"/>
        </w:rPr>
        <w:t>Dispõe sobre a realização dos procedimentos auxiliares, das licitações públicas e das contratações diretas, preferencialmente, sob a forma eletrônica</w:t>
      </w:r>
      <w:r w:rsidRPr="00580D23">
        <w:rPr>
          <w:rFonts w:ascii="Segoe UI" w:hAnsi="Segoe UI" w:cs="Segoe UI"/>
          <w:sz w:val="23"/>
          <w:szCs w:val="23"/>
        </w:rPr>
        <w:t>)</w:t>
      </w:r>
      <w:r w:rsidRPr="00580D23">
        <w:rPr>
          <w:rFonts w:ascii="Segoe UI" w:hAnsi="Segoe UI" w:cs="Segoe UI"/>
          <w:color w:val="FF0000"/>
          <w:sz w:val="23"/>
          <w:szCs w:val="23"/>
        </w:rPr>
        <w:t>.</w:t>
      </w:r>
      <w:r w:rsidRPr="0044532A">
        <w:rPr>
          <w:rFonts w:ascii="Segoe UI" w:hAnsi="Segoe UI" w:cs="Segoe UI"/>
          <w:sz w:val="23"/>
          <w:szCs w:val="23"/>
        </w:rPr>
        <w:t xml:space="preserve"> </w:t>
      </w:r>
      <w:r w:rsidRPr="00965AA6">
        <w:rPr>
          <w:rFonts w:ascii="Segoe UI" w:hAnsi="Segoe UI" w:cs="Segoe UI"/>
          <w:sz w:val="23"/>
          <w:szCs w:val="23"/>
        </w:rPr>
        <w:t>Inicialmente, foram identificadas as pessoas jurídicas participantes, bem como os seus respectivos representantes</w:t>
      </w:r>
      <w:r w:rsidRPr="00B21245">
        <w:rPr>
          <w:rFonts w:ascii="Segoe UI" w:hAnsi="Segoe UI" w:cs="Segoe UI"/>
          <w:color w:val="FF0000"/>
          <w:sz w:val="23"/>
          <w:szCs w:val="23"/>
        </w:rPr>
        <w:t xml:space="preserve">, </w:t>
      </w:r>
      <w:r w:rsidRPr="0087589D">
        <w:rPr>
          <w:rFonts w:ascii="Segoe UI" w:hAnsi="Segoe UI" w:cs="Segoe UI"/>
          <w:sz w:val="23"/>
          <w:szCs w:val="23"/>
        </w:rPr>
        <w:t xml:space="preserve">sendo eles: 1) </w:t>
      </w:r>
      <w:r w:rsidR="0087589D" w:rsidRPr="0087589D">
        <w:rPr>
          <w:rFonts w:ascii="Segoe UI" w:hAnsi="Segoe UI" w:cs="Segoe UI"/>
          <w:sz w:val="23"/>
          <w:szCs w:val="23"/>
        </w:rPr>
        <w:t>SILVA &amp; TAVEIRA SOCIEDADE DE ADVOGADOS</w:t>
      </w:r>
      <w:r w:rsidRPr="0087589D">
        <w:rPr>
          <w:rFonts w:ascii="Segoe UI" w:hAnsi="Segoe UI" w:cs="Segoe UI"/>
          <w:sz w:val="23"/>
          <w:szCs w:val="23"/>
        </w:rPr>
        <w:t xml:space="preserve">, inscrita no CNPJ nº. </w:t>
      </w:r>
      <w:r w:rsidR="0087589D" w:rsidRPr="0087589D">
        <w:rPr>
          <w:rFonts w:ascii="Segoe UI" w:hAnsi="Segoe UI" w:cs="Segoe UI"/>
          <w:sz w:val="23"/>
          <w:szCs w:val="23"/>
        </w:rPr>
        <w:t>59.050.624/0001-66</w:t>
      </w:r>
      <w:r w:rsidRPr="0087589D">
        <w:rPr>
          <w:rFonts w:ascii="Segoe UI" w:hAnsi="Segoe UI" w:cs="Segoe UI"/>
          <w:sz w:val="23"/>
          <w:szCs w:val="23"/>
        </w:rPr>
        <w:t xml:space="preserve">, representada </w:t>
      </w:r>
      <w:r w:rsidR="0087589D" w:rsidRPr="0087589D">
        <w:rPr>
          <w:rFonts w:ascii="Segoe UI" w:hAnsi="Segoe UI" w:cs="Segoe UI"/>
          <w:sz w:val="23"/>
          <w:szCs w:val="23"/>
        </w:rPr>
        <w:t>pela senhora Hélia Patrícia da Silva</w:t>
      </w:r>
      <w:r w:rsidRPr="0087589D">
        <w:rPr>
          <w:rFonts w:ascii="Segoe UI" w:hAnsi="Segoe UI" w:cs="Segoe UI"/>
          <w:sz w:val="23"/>
          <w:szCs w:val="23"/>
        </w:rPr>
        <w:t>, inscrito no CPF nº.</w:t>
      </w:r>
      <w:r w:rsidR="0087589D" w:rsidRPr="0087589D">
        <w:rPr>
          <w:rFonts w:ascii="Segoe UI" w:hAnsi="Segoe UI" w:cs="Segoe UI"/>
          <w:sz w:val="23"/>
          <w:szCs w:val="23"/>
        </w:rPr>
        <w:t>027.030.946-20</w:t>
      </w:r>
      <w:r w:rsidRPr="00B21245">
        <w:rPr>
          <w:rFonts w:ascii="Segoe UI" w:hAnsi="Segoe UI" w:cs="Segoe UI"/>
          <w:color w:val="FF0000"/>
          <w:sz w:val="23"/>
          <w:szCs w:val="23"/>
        </w:rPr>
        <w:t xml:space="preserve">. </w:t>
      </w:r>
      <w:r w:rsidRPr="00965AA6">
        <w:rPr>
          <w:rFonts w:ascii="Segoe UI" w:hAnsi="Segoe UI" w:cs="Segoe UI"/>
          <w:sz w:val="23"/>
          <w:szCs w:val="23"/>
        </w:rPr>
        <w:t xml:space="preserve">Então, os envelopes foram devidamente assinados pelos representantes presentes, pelo Agente de Contratação e Equipe de Apoio. Após, fora aberto os Envelopes de Propostas, sendo que os envelopes continham as respectivas propostas de preços, as quais foram analisadas e assinadas pelo Agente de Contratação e Equipe de Apoio, bem como pelo representante presente. Em seguida, após a devida apreciação da proposta, o preço apresentado foi lido em voz alta para o </w:t>
      </w:r>
      <w:r w:rsidRPr="00580D23">
        <w:rPr>
          <w:rFonts w:ascii="Segoe UI" w:hAnsi="Segoe UI" w:cs="Segoe UI"/>
          <w:sz w:val="23"/>
          <w:szCs w:val="23"/>
        </w:rPr>
        <w:t xml:space="preserve">presente. Deu-se </w:t>
      </w:r>
      <w:r w:rsidRPr="0087589D">
        <w:rPr>
          <w:rFonts w:ascii="Segoe UI" w:hAnsi="Segoe UI" w:cs="Segoe UI"/>
          <w:sz w:val="23"/>
          <w:szCs w:val="23"/>
        </w:rPr>
        <w:t xml:space="preserve">seguimento ao certame, do que foi requerido que a </w:t>
      </w:r>
      <w:r w:rsidR="000E6A57" w:rsidRPr="0087589D">
        <w:rPr>
          <w:rFonts w:ascii="Segoe UI" w:hAnsi="Segoe UI" w:cs="Segoe UI"/>
          <w:sz w:val="23"/>
          <w:szCs w:val="23"/>
        </w:rPr>
        <w:t>licitante presente</w:t>
      </w:r>
      <w:r w:rsidRPr="0087589D">
        <w:rPr>
          <w:rFonts w:ascii="Segoe UI" w:hAnsi="Segoe UI" w:cs="Segoe UI"/>
          <w:sz w:val="23"/>
          <w:szCs w:val="23"/>
        </w:rPr>
        <w:t xml:space="preserve"> apresentass</w:t>
      </w:r>
      <w:r w:rsidR="000E6A57" w:rsidRPr="0087589D">
        <w:rPr>
          <w:rFonts w:ascii="Segoe UI" w:hAnsi="Segoe UI" w:cs="Segoe UI"/>
          <w:sz w:val="23"/>
          <w:szCs w:val="23"/>
        </w:rPr>
        <w:t>e</w:t>
      </w:r>
      <w:r w:rsidRPr="0087589D">
        <w:rPr>
          <w:rFonts w:ascii="Segoe UI" w:hAnsi="Segoe UI" w:cs="Segoe UI"/>
          <w:sz w:val="23"/>
          <w:szCs w:val="23"/>
        </w:rPr>
        <w:t xml:space="preserve"> seu lance verb</w:t>
      </w:r>
      <w:r w:rsidR="000E6A57" w:rsidRPr="0087589D">
        <w:rPr>
          <w:rFonts w:ascii="Segoe UI" w:hAnsi="Segoe UI" w:cs="Segoe UI"/>
          <w:sz w:val="23"/>
          <w:szCs w:val="23"/>
        </w:rPr>
        <w:t>al</w:t>
      </w:r>
      <w:r w:rsidRPr="0087589D">
        <w:rPr>
          <w:rFonts w:ascii="Segoe UI" w:hAnsi="Segoe UI" w:cs="Segoe UI"/>
          <w:sz w:val="23"/>
          <w:szCs w:val="23"/>
        </w:rPr>
        <w:t xml:space="preserve">. Em seguida, foi realizada a etapa de negociação com aquela que apresentou a melhor oferta, obtendo-se o seguinte resultado: </w:t>
      </w:r>
      <w:r w:rsidR="0087589D" w:rsidRPr="0087589D">
        <w:rPr>
          <w:rFonts w:ascii="Segoe UI" w:hAnsi="Segoe UI" w:cs="Segoe UI"/>
          <w:sz w:val="23"/>
          <w:szCs w:val="23"/>
        </w:rPr>
        <w:t>SILVA &amp; TAVEIRA SOCIEDADE DE ADVOGADOS</w:t>
      </w:r>
      <w:r w:rsidRPr="0087589D">
        <w:rPr>
          <w:rFonts w:ascii="Segoe UI" w:hAnsi="Segoe UI" w:cs="Segoe UI"/>
          <w:sz w:val="23"/>
          <w:szCs w:val="23"/>
        </w:rPr>
        <w:t xml:space="preserve">, </w:t>
      </w:r>
      <w:r w:rsidRPr="0087589D">
        <w:rPr>
          <w:rFonts w:ascii="Segoe UI" w:hAnsi="Segoe UI" w:cs="Segoe UI"/>
          <w:sz w:val="23"/>
          <w:szCs w:val="23"/>
        </w:rPr>
        <w:lastRenderedPageBreak/>
        <w:t xml:space="preserve">conforme Mapa de Apuração. Deu-se continuidade, então, procedendo à abertura </w:t>
      </w:r>
      <w:r w:rsidRPr="00965AA6">
        <w:rPr>
          <w:rFonts w:ascii="Segoe UI" w:hAnsi="Segoe UI" w:cs="Segoe UI"/>
          <w:sz w:val="23"/>
          <w:szCs w:val="23"/>
        </w:rPr>
        <w:t xml:space="preserve">do Envelope de Habilitação, o qual foi assinado pelo representante, bem como pelo Agente de Contratação e Equipe de Apoio. Foi analisado todo o documento de habilitação da licitante cuja proposta foi a mais bem classificada. A documentação foi apresentada aos representantes para que fossem conferidas e assinadas pelos </w:t>
      </w:r>
      <w:r w:rsidRPr="0087589D">
        <w:rPr>
          <w:rFonts w:ascii="Segoe UI" w:hAnsi="Segoe UI" w:cs="Segoe UI"/>
          <w:sz w:val="23"/>
          <w:szCs w:val="23"/>
        </w:rPr>
        <w:t xml:space="preserve">presentes. Os requisitos para habilitação foram devidamente preenchidos pela seguinte licitante: 1) </w:t>
      </w:r>
      <w:r w:rsidR="0087589D" w:rsidRPr="0087589D">
        <w:rPr>
          <w:rFonts w:ascii="Segoe UI" w:hAnsi="Segoe UI" w:cs="Segoe UI"/>
          <w:sz w:val="23"/>
          <w:szCs w:val="23"/>
        </w:rPr>
        <w:t>SILVA &amp; TAVEIRA SOCIEDADE DE ADVOGADOS</w:t>
      </w:r>
      <w:r w:rsidRPr="0087589D">
        <w:rPr>
          <w:rFonts w:ascii="Segoe UI" w:hAnsi="Segoe UI" w:cs="Segoe UI"/>
          <w:sz w:val="23"/>
          <w:szCs w:val="23"/>
        </w:rPr>
        <w:t xml:space="preserve">. Assim sendo, foi declarada vencedora na seguinte ordem: 1) </w:t>
      </w:r>
      <w:r w:rsidR="0087589D" w:rsidRPr="0087589D">
        <w:rPr>
          <w:rFonts w:ascii="Segoe UI" w:hAnsi="Segoe UI" w:cs="Segoe UI"/>
          <w:sz w:val="23"/>
          <w:szCs w:val="23"/>
        </w:rPr>
        <w:t>SILVA &amp; TAVEIRA SOCIEDADE DE ADVOGADOS</w:t>
      </w:r>
      <w:r w:rsidRPr="0087589D">
        <w:rPr>
          <w:rFonts w:ascii="Segoe UI" w:hAnsi="Segoe UI" w:cs="Segoe UI"/>
          <w:sz w:val="23"/>
          <w:szCs w:val="23"/>
        </w:rPr>
        <w:t xml:space="preserve">. Foi aberta a palavra ao(s) licitante(s) para que qualquer observação ou indagação fosse feita, inclusive questionando o interesse na interposição de recurso. Não houve manifestação, do que se concluiu a inexistência de interesse. Sem mais considerações, a sessão foi encerrada às </w:t>
      </w:r>
      <w:r w:rsidR="00CB064D">
        <w:rPr>
          <w:rFonts w:ascii="Segoe UI" w:hAnsi="Segoe UI" w:cs="Segoe UI"/>
          <w:sz w:val="23"/>
          <w:szCs w:val="23"/>
        </w:rPr>
        <w:t>14</w:t>
      </w:r>
      <w:r w:rsidRPr="0087589D">
        <w:rPr>
          <w:rFonts w:ascii="Segoe UI" w:hAnsi="Segoe UI" w:cs="Segoe UI"/>
          <w:sz w:val="23"/>
          <w:szCs w:val="23"/>
        </w:rPr>
        <w:t xml:space="preserve">:40h pelo Agente de Contratação, e esta </w:t>
      </w:r>
      <w:r w:rsidRPr="00965AA6">
        <w:rPr>
          <w:rFonts w:ascii="Segoe UI" w:hAnsi="Segoe UI" w:cs="Segoe UI"/>
          <w:sz w:val="23"/>
          <w:szCs w:val="23"/>
        </w:rPr>
        <w:t>ata, após a leitura e concordância com os termos aqui expostos, foi devidamente assinada pelo Agente de Contratação, Equipe de Apoio e representantes credenciados das licitantes presentes.</w:t>
      </w:r>
      <w:r>
        <w:rPr>
          <w:rFonts w:ascii="Segoe UI" w:hAnsi="Segoe UI" w:cs="Segoe UI"/>
          <w:color w:val="FF0000"/>
          <w:sz w:val="23"/>
          <w:szCs w:val="23"/>
        </w:rPr>
        <w:t xml:space="preserve"> </w:t>
      </w:r>
      <w:r w:rsidRPr="00AB101F">
        <w:rPr>
          <w:rFonts w:ascii="Segoe UI" w:hAnsi="Segoe UI" w:cs="Segoe UI"/>
          <w:sz w:val="23"/>
          <w:szCs w:val="23"/>
        </w:rPr>
        <w:t xml:space="preserve">Determino o encaminhamento dos autos </w:t>
      </w:r>
      <w:r w:rsidRPr="00965AA6">
        <w:rPr>
          <w:rFonts w:ascii="Segoe UI" w:hAnsi="Segoe UI" w:cs="Segoe UI"/>
          <w:sz w:val="23"/>
          <w:szCs w:val="23"/>
        </w:rPr>
        <w:t xml:space="preserve">para ao Presidente da Câmara Municipal de Pocrane – MG. </w:t>
      </w:r>
    </w:p>
    <w:p w14:paraId="0B85CE34" w14:textId="77777777" w:rsidR="002A268E" w:rsidRPr="0044532A" w:rsidRDefault="002A268E" w:rsidP="002A268E">
      <w:pPr>
        <w:spacing w:after="0" w:line="300" w:lineRule="auto"/>
        <w:rPr>
          <w:rFonts w:ascii="Segoe UI" w:hAnsi="Segoe UI" w:cs="Segoe UI"/>
          <w:b/>
          <w:sz w:val="23"/>
          <w:szCs w:val="23"/>
        </w:rPr>
      </w:pPr>
      <w:proofErr w:type="spellStart"/>
      <w:r>
        <w:rPr>
          <w:rFonts w:ascii="Segoe UI" w:hAnsi="Segoe UI" w:cs="Segoe UI"/>
          <w:b/>
          <w:sz w:val="23"/>
          <w:szCs w:val="23"/>
        </w:rPr>
        <w:t>Dayvison</w:t>
      </w:r>
      <w:proofErr w:type="spellEnd"/>
      <w:r>
        <w:rPr>
          <w:rFonts w:ascii="Segoe UI" w:hAnsi="Segoe UI" w:cs="Segoe UI"/>
          <w:b/>
          <w:sz w:val="23"/>
          <w:szCs w:val="23"/>
        </w:rPr>
        <w:t xml:space="preserve"> Augusto da  Paz Pereira </w:t>
      </w:r>
      <w:r w:rsidRPr="0044532A">
        <w:rPr>
          <w:rFonts w:ascii="Segoe UI" w:hAnsi="Segoe UI" w:cs="Segoe UI"/>
          <w:b/>
          <w:sz w:val="23"/>
          <w:szCs w:val="23"/>
        </w:rPr>
        <w:t xml:space="preserve"> </w:t>
      </w:r>
    </w:p>
    <w:p w14:paraId="2744575E" w14:textId="77777777" w:rsidR="002A268E" w:rsidRPr="0044532A" w:rsidRDefault="002A268E" w:rsidP="002A268E">
      <w:pPr>
        <w:spacing w:after="0" w:line="300" w:lineRule="auto"/>
        <w:rPr>
          <w:rFonts w:ascii="Segoe UI" w:hAnsi="Segoe UI" w:cs="Segoe UI"/>
          <w:sz w:val="23"/>
          <w:szCs w:val="23"/>
        </w:rPr>
      </w:pPr>
      <w:r>
        <w:rPr>
          <w:rFonts w:ascii="Segoe UI" w:hAnsi="Segoe UI" w:cs="Segoe UI"/>
          <w:sz w:val="23"/>
          <w:szCs w:val="23"/>
        </w:rPr>
        <w:t>Agente de Contratação</w:t>
      </w:r>
    </w:p>
    <w:p w14:paraId="03D866A7" w14:textId="77777777" w:rsidR="002A268E" w:rsidRPr="0044532A" w:rsidRDefault="002A268E" w:rsidP="002A268E">
      <w:pPr>
        <w:spacing w:after="0" w:line="300" w:lineRule="auto"/>
        <w:ind w:left="709"/>
        <w:rPr>
          <w:rFonts w:ascii="Segoe UI" w:hAnsi="Segoe UI" w:cs="Segoe UI"/>
          <w:sz w:val="23"/>
          <w:szCs w:val="23"/>
        </w:rPr>
      </w:pPr>
    </w:p>
    <w:p w14:paraId="1FE6BC4F" w14:textId="77777777" w:rsidR="002A268E" w:rsidRPr="0044532A" w:rsidRDefault="002A268E" w:rsidP="002A268E">
      <w:pPr>
        <w:spacing w:after="0" w:line="300" w:lineRule="auto"/>
        <w:rPr>
          <w:rFonts w:ascii="Segoe UI" w:hAnsi="Segoe UI" w:cs="Segoe UI"/>
          <w:b/>
          <w:sz w:val="23"/>
          <w:szCs w:val="23"/>
        </w:rPr>
      </w:pPr>
      <w:r>
        <w:rPr>
          <w:rFonts w:ascii="Segoe UI" w:hAnsi="Segoe UI" w:cs="Segoe UI"/>
          <w:b/>
          <w:sz w:val="23"/>
          <w:szCs w:val="23"/>
        </w:rPr>
        <w:t xml:space="preserve">Odete Luciano da Silva Eler de Oliveira </w:t>
      </w:r>
      <w:r w:rsidRPr="0044532A">
        <w:rPr>
          <w:rFonts w:ascii="Segoe UI" w:hAnsi="Segoe UI" w:cs="Segoe UI"/>
          <w:b/>
          <w:sz w:val="23"/>
          <w:szCs w:val="23"/>
        </w:rPr>
        <w:t xml:space="preserve"> </w:t>
      </w:r>
    </w:p>
    <w:p w14:paraId="71D2D98B" w14:textId="77777777" w:rsidR="002A268E" w:rsidRPr="0044532A" w:rsidRDefault="002A268E" w:rsidP="002A268E">
      <w:pPr>
        <w:spacing w:after="0" w:line="300" w:lineRule="auto"/>
        <w:rPr>
          <w:rFonts w:ascii="Segoe UI" w:hAnsi="Segoe UI" w:cs="Segoe UI"/>
          <w:sz w:val="23"/>
          <w:szCs w:val="23"/>
          <w:highlight w:val="yellow"/>
        </w:rPr>
      </w:pPr>
      <w:r w:rsidRPr="00580D23">
        <w:rPr>
          <w:rFonts w:ascii="Segoe UI" w:hAnsi="Segoe UI" w:cs="Segoe UI"/>
          <w:sz w:val="23"/>
          <w:szCs w:val="23"/>
        </w:rPr>
        <w:t>Membro da Equipe de Apoio</w:t>
      </w:r>
    </w:p>
    <w:p w14:paraId="40F0A833" w14:textId="77777777" w:rsidR="002A268E" w:rsidRPr="0044532A" w:rsidRDefault="002A268E" w:rsidP="002A268E">
      <w:pPr>
        <w:spacing w:after="0" w:line="300" w:lineRule="auto"/>
        <w:ind w:left="709"/>
        <w:rPr>
          <w:rFonts w:ascii="Segoe UI" w:hAnsi="Segoe UI" w:cs="Segoe UI"/>
          <w:sz w:val="23"/>
          <w:szCs w:val="23"/>
          <w:highlight w:val="yellow"/>
        </w:rPr>
      </w:pPr>
    </w:p>
    <w:p w14:paraId="6B718C5C" w14:textId="77777777" w:rsidR="002A268E" w:rsidRPr="00580D23" w:rsidRDefault="002A268E" w:rsidP="002A268E">
      <w:pPr>
        <w:spacing w:after="0" w:line="300" w:lineRule="auto"/>
        <w:rPr>
          <w:rFonts w:ascii="Segoe UI" w:hAnsi="Segoe UI" w:cs="Segoe UI"/>
          <w:b/>
          <w:sz w:val="23"/>
          <w:szCs w:val="23"/>
        </w:rPr>
      </w:pPr>
      <w:r w:rsidRPr="00580D23">
        <w:rPr>
          <w:rFonts w:ascii="Segoe UI" w:hAnsi="Segoe UI" w:cs="Segoe UI"/>
          <w:b/>
          <w:sz w:val="23"/>
          <w:szCs w:val="23"/>
        </w:rPr>
        <w:t xml:space="preserve">Andreia Linhares de Oliveira </w:t>
      </w:r>
    </w:p>
    <w:p w14:paraId="7E228B79" w14:textId="77777777" w:rsidR="002A268E" w:rsidRDefault="002A268E" w:rsidP="002A268E">
      <w:pPr>
        <w:spacing w:after="0" w:line="300" w:lineRule="auto"/>
        <w:rPr>
          <w:rFonts w:ascii="Segoe UI" w:hAnsi="Segoe UI" w:cs="Segoe UI"/>
          <w:sz w:val="23"/>
          <w:szCs w:val="23"/>
        </w:rPr>
      </w:pPr>
      <w:r w:rsidRPr="00580D23">
        <w:rPr>
          <w:rFonts w:ascii="Segoe UI" w:hAnsi="Segoe UI" w:cs="Segoe UI"/>
          <w:sz w:val="23"/>
          <w:szCs w:val="23"/>
        </w:rPr>
        <w:t>Membro da Equipe de Apoio</w:t>
      </w:r>
    </w:p>
    <w:p w14:paraId="0E4D8A16" w14:textId="77777777" w:rsidR="002A268E" w:rsidRDefault="002A268E" w:rsidP="002A268E">
      <w:pPr>
        <w:spacing w:after="0" w:line="300" w:lineRule="auto"/>
        <w:rPr>
          <w:rFonts w:ascii="Segoe UI" w:hAnsi="Segoe UI" w:cs="Segoe UI"/>
          <w:sz w:val="23"/>
          <w:szCs w:val="23"/>
        </w:rPr>
      </w:pPr>
    </w:p>
    <w:p w14:paraId="4FB71B79" w14:textId="6AEC40AA" w:rsidR="002A268E" w:rsidRPr="0087589D" w:rsidRDefault="0087589D" w:rsidP="002A268E">
      <w:pPr>
        <w:spacing w:after="0" w:line="300" w:lineRule="auto"/>
        <w:rPr>
          <w:rFonts w:ascii="Segoe UI" w:hAnsi="Segoe UI" w:cs="Segoe UI"/>
          <w:b/>
          <w:sz w:val="23"/>
          <w:szCs w:val="23"/>
        </w:rPr>
      </w:pPr>
      <w:r w:rsidRPr="0087589D">
        <w:rPr>
          <w:rFonts w:ascii="Segoe UI" w:hAnsi="Segoe UI" w:cs="Segoe UI"/>
          <w:b/>
          <w:sz w:val="23"/>
          <w:szCs w:val="23"/>
        </w:rPr>
        <w:t xml:space="preserve">SILVA E TAVEIRA SOCIEDADE DE ADVOGADOS </w:t>
      </w:r>
      <w:r w:rsidR="002A268E" w:rsidRPr="0087589D">
        <w:rPr>
          <w:rFonts w:ascii="Segoe UI" w:hAnsi="Segoe UI" w:cs="Segoe UI"/>
          <w:b/>
          <w:sz w:val="23"/>
          <w:szCs w:val="23"/>
        </w:rPr>
        <w:t xml:space="preserve"> </w:t>
      </w:r>
    </w:p>
    <w:p w14:paraId="3EA5D49D" w14:textId="77777777" w:rsidR="002A268E" w:rsidRPr="0087589D" w:rsidRDefault="002A268E" w:rsidP="002A268E">
      <w:pPr>
        <w:spacing w:after="0" w:line="300" w:lineRule="auto"/>
        <w:rPr>
          <w:rFonts w:ascii="Segoe UI" w:hAnsi="Segoe UI" w:cs="Segoe UI"/>
          <w:sz w:val="23"/>
          <w:szCs w:val="23"/>
        </w:rPr>
      </w:pPr>
      <w:r w:rsidRPr="0087589D">
        <w:rPr>
          <w:rFonts w:ascii="Segoe UI" w:hAnsi="Segoe UI" w:cs="Segoe UI"/>
          <w:sz w:val="23"/>
          <w:szCs w:val="23"/>
        </w:rPr>
        <w:t>Licitante</w:t>
      </w:r>
    </w:p>
    <w:p w14:paraId="7ADA54D6" w14:textId="77777777" w:rsidR="002A268E" w:rsidRPr="0087589D" w:rsidRDefault="002A268E" w:rsidP="002A268E">
      <w:pPr>
        <w:spacing w:after="0" w:line="300" w:lineRule="auto"/>
        <w:rPr>
          <w:rFonts w:ascii="Segoe UI" w:hAnsi="Segoe UI" w:cs="Segoe UI"/>
          <w:sz w:val="23"/>
          <w:szCs w:val="23"/>
        </w:rPr>
      </w:pPr>
    </w:p>
    <w:p w14:paraId="24F592B9" w14:textId="77777777" w:rsidR="002A268E" w:rsidRDefault="002A268E" w:rsidP="002A268E">
      <w:pPr>
        <w:spacing w:after="0" w:line="300" w:lineRule="auto"/>
        <w:rPr>
          <w:rFonts w:ascii="Segoe UI" w:hAnsi="Segoe UI" w:cs="Segoe UI"/>
          <w:sz w:val="23"/>
          <w:szCs w:val="23"/>
        </w:rPr>
      </w:pPr>
    </w:p>
    <w:p w14:paraId="7C0A9C25" w14:textId="77777777" w:rsidR="002A268E" w:rsidRDefault="002A268E" w:rsidP="002A268E">
      <w:pPr>
        <w:spacing w:after="0" w:line="300" w:lineRule="auto"/>
        <w:rPr>
          <w:rFonts w:ascii="Segoe UI" w:hAnsi="Segoe UI" w:cs="Segoe UI"/>
          <w:sz w:val="23"/>
          <w:szCs w:val="23"/>
        </w:rPr>
      </w:pPr>
    </w:p>
    <w:p w14:paraId="3E152895" w14:textId="77777777" w:rsidR="002A268E" w:rsidRDefault="002A268E" w:rsidP="002A268E">
      <w:pPr>
        <w:spacing w:after="0" w:line="300" w:lineRule="auto"/>
        <w:rPr>
          <w:rFonts w:ascii="Segoe UI" w:hAnsi="Segoe UI" w:cs="Segoe UI"/>
          <w:sz w:val="23"/>
          <w:szCs w:val="23"/>
        </w:rPr>
      </w:pPr>
    </w:p>
    <w:p w14:paraId="7EB114D8" w14:textId="212BC003" w:rsidR="002A268E" w:rsidRPr="00A13030" w:rsidRDefault="002A268E" w:rsidP="002A268E">
      <w:pPr>
        <w:spacing w:after="0" w:line="300" w:lineRule="auto"/>
        <w:jc w:val="center"/>
        <w:rPr>
          <w:rFonts w:ascii="Segoe UI" w:hAnsi="Segoe UI" w:cs="Segoe UI"/>
          <w:b/>
          <w:sz w:val="23"/>
          <w:szCs w:val="23"/>
        </w:rPr>
      </w:pPr>
      <w:r w:rsidRPr="00A13030">
        <w:rPr>
          <w:rFonts w:ascii="Segoe UI" w:hAnsi="Segoe UI" w:cs="Segoe UI"/>
          <w:b/>
          <w:sz w:val="23"/>
          <w:szCs w:val="23"/>
        </w:rPr>
        <w:t>MAPA DE APURAÇÃO</w:t>
      </w:r>
    </w:p>
    <w:p w14:paraId="6A79A6A4" w14:textId="77777777" w:rsidR="002A268E" w:rsidRDefault="002A268E" w:rsidP="002A268E"/>
    <w:tbl>
      <w:tblPr>
        <w:tblW w:w="847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276"/>
        <w:gridCol w:w="2097"/>
        <w:gridCol w:w="2410"/>
        <w:gridCol w:w="1985"/>
      </w:tblGrid>
      <w:tr w:rsidR="002A268E" w:rsidRPr="00D8528D" w14:paraId="74C992E8" w14:textId="77777777" w:rsidTr="00FB3E3E">
        <w:trPr>
          <w:trHeight w:val="137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7FACB4D" w14:textId="77777777" w:rsidR="002A268E" w:rsidRPr="00D8528D" w:rsidRDefault="002A268E" w:rsidP="00FB3E3E">
            <w:pPr>
              <w:jc w:val="both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b/>
                <w:sz w:val="20"/>
                <w:szCs w:val="20"/>
              </w:rPr>
              <w:t xml:space="preserve">Nº </w:t>
            </w:r>
          </w:p>
          <w:p w14:paraId="4B562E20" w14:textId="77777777" w:rsidR="002A268E" w:rsidRPr="00D8528D" w:rsidRDefault="002A268E" w:rsidP="00FB3E3E">
            <w:pPr>
              <w:jc w:val="both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 w:rsidRPr="00D8528D">
              <w:rPr>
                <w:rFonts w:asciiTheme="majorHAnsi" w:hAnsiTheme="majorHAnsi" w:cstheme="minorHAnsi"/>
                <w:b/>
                <w:sz w:val="20"/>
                <w:szCs w:val="20"/>
              </w:rPr>
              <w:t>Item</w:t>
            </w:r>
          </w:p>
          <w:p w14:paraId="443463B5" w14:textId="77777777" w:rsidR="002A268E" w:rsidRPr="00D8528D" w:rsidRDefault="002A268E" w:rsidP="00FB3E3E">
            <w:pPr>
              <w:jc w:val="both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 w:rsidRPr="00D8528D">
              <w:rPr>
                <w:rFonts w:asciiTheme="majorHAnsi" w:hAnsiTheme="majorHAnsi" w:cstheme="minorHAnsi"/>
                <w:b/>
                <w:sz w:val="20"/>
                <w:szCs w:val="20"/>
              </w:rPr>
              <w:t xml:space="preserve">  </w:t>
            </w:r>
          </w:p>
          <w:p w14:paraId="28E1E7AE" w14:textId="77777777" w:rsidR="002A268E" w:rsidRPr="00D8528D" w:rsidRDefault="002A268E" w:rsidP="00FB3E3E">
            <w:pPr>
              <w:jc w:val="both"/>
              <w:rPr>
                <w:rFonts w:asciiTheme="majorHAnsi" w:hAnsiTheme="majorHAnsi"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E7E6E6" w:themeFill="background2"/>
          </w:tcPr>
          <w:p w14:paraId="7D81B847" w14:textId="77777777" w:rsidR="002A268E" w:rsidRPr="00D8528D" w:rsidRDefault="002A268E" w:rsidP="00FB3E3E">
            <w:pPr>
              <w:jc w:val="both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 w:rsidRPr="00D8528D">
              <w:rPr>
                <w:rFonts w:asciiTheme="majorHAnsi" w:hAnsiTheme="majorHAnsi" w:cstheme="minorHAnsi"/>
                <w:b/>
                <w:sz w:val="20"/>
                <w:szCs w:val="20"/>
              </w:rPr>
              <w:t>Empresas licitantes;</w:t>
            </w:r>
          </w:p>
        </w:tc>
        <w:tc>
          <w:tcPr>
            <w:tcW w:w="2097" w:type="dxa"/>
            <w:shd w:val="clear" w:color="auto" w:fill="E7E6E6" w:themeFill="background2"/>
          </w:tcPr>
          <w:p w14:paraId="7487733A" w14:textId="77777777" w:rsidR="002A268E" w:rsidRDefault="002A268E" w:rsidP="00FB3E3E">
            <w:pPr>
              <w:autoSpaceDE w:val="0"/>
              <w:autoSpaceDN w:val="0"/>
              <w:adjustRightInd w:val="0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b/>
                <w:sz w:val="20"/>
                <w:szCs w:val="20"/>
              </w:rPr>
              <w:t xml:space="preserve">LIC. </w:t>
            </w:r>
          </w:p>
          <w:p w14:paraId="0B5C6698" w14:textId="0479AAD4" w:rsidR="002A268E" w:rsidRPr="00D8528D" w:rsidRDefault="0087589D" w:rsidP="00FB3E3E">
            <w:pPr>
              <w:autoSpaceDE w:val="0"/>
              <w:autoSpaceDN w:val="0"/>
              <w:adjustRightInd w:val="0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 w:rsidRPr="0087589D">
              <w:rPr>
                <w:rFonts w:ascii="Segoe UI" w:hAnsi="Segoe UI" w:cs="Segoe UI"/>
                <w:sz w:val="23"/>
                <w:szCs w:val="23"/>
              </w:rPr>
              <w:t>SILVA &amp; TAVEIRA SOCIEDADE DE ADVOGADOS</w:t>
            </w:r>
          </w:p>
        </w:tc>
        <w:tc>
          <w:tcPr>
            <w:tcW w:w="2410" w:type="dxa"/>
            <w:shd w:val="clear" w:color="auto" w:fill="E7E6E6" w:themeFill="background2"/>
          </w:tcPr>
          <w:p w14:paraId="72D885B2" w14:textId="77777777" w:rsidR="002A268E" w:rsidRDefault="002A268E" w:rsidP="00FB3E3E">
            <w:pPr>
              <w:jc w:val="both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 w:rsidRPr="00D8528D">
              <w:rPr>
                <w:rFonts w:asciiTheme="majorHAnsi" w:hAnsiTheme="majorHAnsi" w:cstheme="minorHAnsi"/>
                <w:b/>
                <w:sz w:val="20"/>
                <w:szCs w:val="20"/>
              </w:rPr>
              <w:t xml:space="preserve">LIC. </w:t>
            </w:r>
          </w:p>
          <w:p w14:paraId="778DEB82" w14:textId="77777777" w:rsidR="002A268E" w:rsidRPr="00D8528D" w:rsidRDefault="002A268E" w:rsidP="00FB3E3E">
            <w:pPr>
              <w:jc w:val="both"/>
              <w:rPr>
                <w:rFonts w:asciiTheme="majorHAnsi" w:hAnsiTheme="majorHAnsi" w:cstheme="minorHAnsi"/>
                <w:b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E7E6E6" w:themeFill="background2"/>
          </w:tcPr>
          <w:p w14:paraId="1A90BF28" w14:textId="77777777" w:rsidR="002A268E" w:rsidRPr="00D8528D" w:rsidRDefault="002A268E" w:rsidP="00FB3E3E">
            <w:pPr>
              <w:jc w:val="both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 w:rsidRPr="00D8528D">
              <w:rPr>
                <w:rFonts w:asciiTheme="majorHAnsi" w:hAnsiTheme="majorHAnsi" w:cstheme="minorHAnsi"/>
                <w:b/>
                <w:sz w:val="20"/>
                <w:szCs w:val="20"/>
              </w:rPr>
              <w:t xml:space="preserve">LIC. </w:t>
            </w:r>
          </w:p>
          <w:p w14:paraId="3E022EC8" w14:textId="77777777" w:rsidR="002A268E" w:rsidRPr="00D8528D" w:rsidRDefault="002A268E" w:rsidP="00FB3E3E">
            <w:pPr>
              <w:jc w:val="both"/>
              <w:rPr>
                <w:rFonts w:asciiTheme="majorHAnsi" w:hAnsiTheme="majorHAnsi" w:cstheme="minorHAnsi"/>
                <w:b/>
                <w:sz w:val="20"/>
                <w:szCs w:val="20"/>
              </w:rPr>
            </w:pPr>
          </w:p>
        </w:tc>
      </w:tr>
      <w:tr w:rsidR="002A268E" w:rsidRPr="00D8528D" w14:paraId="1FC2D5D9" w14:textId="77777777" w:rsidTr="00FB3E3E"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7415CFD4" w14:textId="77777777" w:rsidR="002A268E" w:rsidRPr="00D8528D" w:rsidRDefault="002A268E" w:rsidP="00FB3E3E">
            <w:pPr>
              <w:jc w:val="both"/>
              <w:rPr>
                <w:rFonts w:asciiTheme="majorHAnsi" w:hAnsiTheme="majorHAnsi" w:cstheme="minorHAnsi"/>
                <w:sz w:val="20"/>
                <w:szCs w:val="20"/>
              </w:rPr>
            </w:pPr>
            <w:r w:rsidRPr="00D8528D">
              <w:rPr>
                <w:rFonts w:asciiTheme="majorHAnsi" w:hAnsiTheme="majorHAnsi" w:cstheme="minorHAnsi"/>
                <w:sz w:val="20"/>
                <w:szCs w:val="20"/>
              </w:rPr>
              <w:t>01</w:t>
            </w:r>
          </w:p>
          <w:p w14:paraId="03D2FA78" w14:textId="77777777" w:rsidR="002A268E" w:rsidRPr="00D8528D" w:rsidRDefault="002A268E" w:rsidP="00FB3E3E">
            <w:pPr>
              <w:jc w:val="both"/>
              <w:rPr>
                <w:rFonts w:asciiTheme="majorHAnsi" w:hAnsiTheme="majorHAnsi" w:cstheme="minorHAnsi"/>
                <w:sz w:val="20"/>
                <w:szCs w:val="20"/>
              </w:rPr>
            </w:pPr>
          </w:p>
          <w:p w14:paraId="4FDF8A36" w14:textId="77777777" w:rsidR="002A268E" w:rsidRPr="00D8528D" w:rsidRDefault="002A268E" w:rsidP="00FB3E3E">
            <w:pPr>
              <w:jc w:val="both"/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4DC6116F" w14:textId="77777777" w:rsidR="002A268E" w:rsidRPr="00D8528D" w:rsidRDefault="002A268E" w:rsidP="00FB3E3E">
            <w:pPr>
              <w:jc w:val="both"/>
              <w:rPr>
                <w:rFonts w:asciiTheme="majorHAnsi" w:hAnsiTheme="majorHAnsi" w:cstheme="minorHAnsi"/>
                <w:sz w:val="20"/>
                <w:szCs w:val="20"/>
              </w:rPr>
            </w:pPr>
            <w:r w:rsidRPr="00D8528D">
              <w:rPr>
                <w:rFonts w:asciiTheme="majorHAnsi" w:hAnsiTheme="majorHAnsi" w:cstheme="minorHAnsi"/>
                <w:sz w:val="20"/>
                <w:szCs w:val="20"/>
              </w:rPr>
              <w:t>Preço proposto:</w:t>
            </w:r>
          </w:p>
          <w:p w14:paraId="4297A4AB" w14:textId="77777777" w:rsidR="002A268E" w:rsidRPr="00D8528D" w:rsidRDefault="002A268E" w:rsidP="00FB3E3E">
            <w:pPr>
              <w:jc w:val="both"/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  <w:tc>
          <w:tcPr>
            <w:tcW w:w="2097" w:type="dxa"/>
          </w:tcPr>
          <w:p w14:paraId="4E9509B0" w14:textId="4F6A4812" w:rsidR="002A268E" w:rsidRPr="00D8528D" w:rsidRDefault="0087589D" w:rsidP="00FB3E3E">
            <w:pPr>
              <w:jc w:val="both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 xml:space="preserve">59.400,00 </w:t>
            </w:r>
          </w:p>
        </w:tc>
        <w:tc>
          <w:tcPr>
            <w:tcW w:w="2410" w:type="dxa"/>
          </w:tcPr>
          <w:p w14:paraId="46A18F69" w14:textId="77777777" w:rsidR="002A268E" w:rsidRPr="00D8528D" w:rsidRDefault="002A268E" w:rsidP="00FB3E3E">
            <w:pPr>
              <w:jc w:val="both"/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F078D41" w14:textId="77777777" w:rsidR="002A268E" w:rsidRPr="00D8528D" w:rsidRDefault="002A268E" w:rsidP="00FB3E3E">
            <w:pPr>
              <w:jc w:val="both"/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</w:tr>
      <w:tr w:rsidR="002A268E" w:rsidRPr="00D8528D" w14:paraId="6951AED8" w14:textId="77777777" w:rsidTr="00FB3E3E">
        <w:tc>
          <w:tcPr>
            <w:tcW w:w="709" w:type="dxa"/>
            <w:vMerge/>
            <w:tcBorders>
              <w:right w:val="single" w:sz="4" w:space="0" w:color="auto"/>
            </w:tcBorders>
          </w:tcPr>
          <w:p w14:paraId="1092BA81" w14:textId="77777777" w:rsidR="002A268E" w:rsidRPr="00D8528D" w:rsidRDefault="002A268E" w:rsidP="00FB3E3E">
            <w:pPr>
              <w:jc w:val="both"/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6809A414" w14:textId="77777777" w:rsidR="002A268E" w:rsidRPr="00D8528D" w:rsidRDefault="002A268E" w:rsidP="00FB3E3E">
            <w:pPr>
              <w:jc w:val="both"/>
              <w:rPr>
                <w:rFonts w:asciiTheme="majorHAnsi" w:hAnsiTheme="majorHAnsi" w:cstheme="minorHAnsi"/>
                <w:sz w:val="20"/>
                <w:szCs w:val="20"/>
              </w:rPr>
            </w:pPr>
            <w:r w:rsidRPr="00D8528D">
              <w:rPr>
                <w:rFonts w:asciiTheme="majorHAnsi" w:hAnsiTheme="majorHAnsi" w:cstheme="minorHAnsi"/>
                <w:sz w:val="20"/>
                <w:szCs w:val="20"/>
              </w:rPr>
              <w:t>1º Lance</w:t>
            </w:r>
          </w:p>
        </w:tc>
        <w:tc>
          <w:tcPr>
            <w:tcW w:w="2097" w:type="dxa"/>
          </w:tcPr>
          <w:p w14:paraId="54E87C77" w14:textId="586AFFEB" w:rsidR="002A268E" w:rsidRPr="00D8528D" w:rsidRDefault="0087589D" w:rsidP="00FB3E3E">
            <w:pPr>
              <w:jc w:val="both"/>
              <w:rPr>
                <w:rFonts w:asciiTheme="majorHAnsi" w:hAnsiTheme="majorHAnsi" w:cstheme="minorHAnsi"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sz w:val="20"/>
                <w:szCs w:val="20"/>
              </w:rPr>
              <w:t xml:space="preserve">59.400,00 </w:t>
            </w:r>
          </w:p>
        </w:tc>
        <w:tc>
          <w:tcPr>
            <w:tcW w:w="2410" w:type="dxa"/>
          </w:tcPr>
          <w:p w14:paraId="75FBBBF7" w14:textId="77777777" w:rsidR="002A268E" w:rsidRPr="00D8528D" w:rsidRDefault="002A268E" w:rsidP="00FB3E3E">
            <w:pPr>
              <w:jc w:val="both"/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566F1A8" w14:textId="77777777" w:rsidR="002A268E" w:rsidRPr="00D8528D" w:rsidRDefault="002A268E" w:rsidP="00FB3E3E">
            <w:pPr>
              <w:jc w:val="both"/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</w:tr>
      <w:tr w:rsidR="002A268E" w:rsidRPr="00D8528D" w14:paraId="5FB7A920" w14:textId="77777777" w:rsidTr="00FB3E3E">
        <w:tc>
          <w:tcPr>
            <w:tcW w:w="709" w:type="dxa"/>
            <w:vMerge/>
            <w:tcBorders>
              <w:right w:val="single" w:sz="4" w:space="0" w:color="auto"/>
            </w:tcBorders>
          </w:tcPr>
          <w:p w14:paraId="7DAD751F" w14:textId="77777777" w:rsidR="002A268E" w:rsidRPr="00D8528D" w:rsidRDefault="002A268E" w:rsidP="00FB3E3E">
            <w:pPr>
              <w:jc w:val="both"/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0273329B" w14:textId="77777777" w:rsidR="002A268E" w:rsidRPr="00D8528D" w:rsidRDefault="002A268E" w:rsidP="00FB3E3E">
            <w:pPr>
              <w:jc w:val="both"/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  <w:tc>
          <w:tcPr>
            <w:tcW w:w="2097" w:type="dxa"/>
          </w:tcPr>
          <w:p w14:paraId="18692007" w14:textId="77777777" w:rsidR="002A268E" w:rsidRPr="00D8528D" w:rsidRDefault="002A268E" w:rsidP="00FB3E3E">
            <w:pPr>
              <w:jc w:val="both"/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13FE7D79" w14:textId="77777777" w:rsidR="002A268E" w:rsidRPr="00D8528D" w:rsidRDefault="002A268E" w:rsidP="00FB3E3E">
            <w:pPr>
              <w:jc w:val="both"/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52035AB" w14:textId="77777777" w:rsidR="002A268E" w:rsidRPr="00D8528D" w:rsidRDefault="002A268E" w:rsidP="00FB3E3E">
            <w:pPr>
              <w:jc w:val="both"/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</w:tr>
      <w:tr w:rsidR="002A268E" w:rsidRPr="00D8528D" w14:paraId="092F8583" w14:textId="77777777" w:rsidTr="00FB3E3E">
        <w:tc>
          <w:tcPr>
            <w:tcW w:w="709" w:type="dxa"/>
            <w:vMerge/>
            <w:tcBorders>
              <w:right w:val="single" w:sz="4" w:space="0" w:color="auto"/>
            </w:tcBorders>
          </w:tcPr>
          <w:p w14:paraId="23E01FD2" w14:textId="77777777" w:rsidR="002A268E" w:rsidRPr="00D8528D" w:rsidRDefault="002A268E" w:rsidP="00FB3E3E">
            <w:pPr>
              <w:jc w:val="both"/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6831840B" w14:textId="77777777" w:rsidR="002A268E" w:rsidRPr="00D8528D" w:rsidRDefault="002A268E" w:rsidP="00FB3E3E">
            <w:pPr>
              <w:jc w:val="both"/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  <w:tc>
          <w:tcPr>
            <w:tcW w:w="2097" w:type="dxa"/>
          </w:tcPr>
          <w:p w14:paraId="4EA38225" w14:textId="77777777" w:rsidR="002A268E" w:rsidRDefault="002A268E" w:rsidP="00FB3E3E">
            <w:pPr>
              <w:jc w:val="both"/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71C4B1B6" w14:textId="77777777" w:rsidR="002A268E" w:rsidRDefault="002A268E" w:rsidP="00FB3E3E">
            <w:pPr>
              <w:jc w:val="both"/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1E27F04" w14:textId="77777777" w:rsidR="002A268E" w:rsidRDefault="002A268E" w:rsidP="00FB3E3E">
            <w:pPr>
              <w:jc w:val="both"/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</w:tr>
      <w:tr w:rsidR="002A268E" w:rsidRPr="00D8528D" w14:paraId="65B0D33F" w14:textId="77777777" w:rsidTr="00FB3E3E">
        <w:tc>
          <w:tcPr>
            <w:tcW w:w="709" w:type="dxa"/>
            <w:vMerge/>
            <w:tcBorders>
              <w:right w:val="single" w:sz="4" w:space="0" w:color="auto"/>
            </w:tcBorders>
          </w:tcPr>
          <w:p w14:paraId="7F21A9E2" w14:textId="77777777" w:rsidR="002A268E" w:rsidRPr="00D8528D" w:rsidRDefault="002A268E" w:rsidP="00FB3E3E">
            <w:pPr>
              <w:jc w:val="both"/>
              <w:rPr>
                <w:rFonts w:asciiTheme="majorHAnsi" w:hAnsiTheme="majorHAnsi"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497F4540" w14:textId="77777777" w:rsidR="002A268E" w:rsidRPr="00D8528D" w:rsidRDefault="002A268E" w:rsidP="00FB3E3E">
            <w:pPr>
              <w:jc w:val="both"/>
              <w:rPr>
                <w:rFonts w:asciiTheme="majorHAnsi" w:hAnsiTheme="majorHAnsi" w:cstheme="minorHAnsi"/>
                <w:sz w:val="20"/>
                <w:szCs w:val="20"/>
              </w:rPr>
            </w:pPr>
            <w:r w:rsidRPr="00D8528D">
              <w:rPr>
                <w:rFonts w:asciiTheme="majorHAnsi" w:hAnsiTheme="majorHAnsi" w:cstheme="minorHAnsi"/>
                <w:sz w:val="20"/>
                <w:szCs w:val="20"/>
              </w:rPr>
              <w:t>Classificação final</w:t>
            </w:r>
          </w:p>
        </w:tc>
        <w:tc>
          <w:tcPr>
            <w:tcW w:w="2097" w:type="dxa"/>
            <w:tcBorders>
              <w:right w:val="single" w:sz="4" w:space="0" w:color="auto"/>
            </w:tcBorders>
          </w:tcPr>
          <w:p w14:paraId="329095B9" w14:textId="77777777" w:rsidR="002A268E" w:rsidRPr="00D8528D" w:rsidRDefault="002A268E" w:rsidP="00FB3E3E">
            <w:pPr>
              <w:jc w:val="both"/>
              <w:rPr>
                <w:rFonts w:asciiTheme="majorHAnsi" w:hAnsiTheme="majorHAnsi" w:cstheme="minorHAnsi"/>
                <w:sz w:val="20"/>
                <w:szCs w:val="20"/>
              </w:rPr>
            </w:pPr>
            <w:r w:rsidRPr="00D8528D">
              <w:rPr>
                <w:rFonts w:asciiTheme="majorHAnsi" w:hAnsiTheme="majorHAnsi" w:cstheme="minorHAnsi"/>
                <w:sz w:val="20"/>
                <w:szCs w:val="20"/>
              </w:rPr>
              <w:t>1º lugar</w:t>
            </w:r>
            <w:r>
              <w:rPr>
                <w:rFonts w:asciiTheme="majorHAnsi" w:hAnsiTheme="maj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6FCC9C24" w14:textId="77777777" w:rsidR="002A268E" w:rsidRPr="00D8528D" w:rsidRDefault="002A268E" w:rsidP="00FB3E3E">
            <w:pPr>
              <w:jc w:val="both"/>
              <w:rPr>
                <w:rFonts w:asciiTheme="majorHAnsi" w:hAnsiTheme="majorHAnsi" w:cstheme="minorHAnsi"/>
                <w:sz w:val="20"/>
                <w:szCs w:val="20"/>
              </w:rPr>
            </w:pPr>
            <w:r w:rsidRPr="00D8528D">
              <w:rPr>
                <w:rFonts w:asciiTheme="majorHAnsi" w:hAnsiTheme="majorHAnsi" w:cstheme="minorHAnsi"/>
                <w:sz w:val="20"/>
                <w:szCs w:val="20"/>
              </w:rPr>
              <w:t>___º lugar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178F0B4A" w14:textId="77777777" w:rsidR="002A268E" w:rsidRPr="00D8528D" w:rsidRDefault="002A268E" w:rsidP="00FB3E3E">
            <w:pPr>
              <w:jc w:val="both"/>
              <w:rPr>
                <w:rFonts w:asciiTheme="majorHAnsi" w:hAnsiTheme="majorHAnsi" w:cstheme="minorHAnsi"/>
                <w:sz w:val="20"/>
                <w:szCs w:val="20"/>
              </w:rPr>
            </w:pPr>
            <w:r w:rsidRPr="00D8528D">
              <w:rPr>
                <w:rFonts w:asciiTheme="majorHAnsi" w:hAnsiTheme="majorHAnsi" w:cstheme="minorHAnsi"/>
                <w:sz w:val="20"/>
                <w:szCs w:val="20"/>
              </w:rPr>
              <w:t>___lugar</w:t>
            </w:r>
          </w:p>
        </w:tc>
      </w:tr>
      <w:tr w:rsidR="002A268E" w:rsidRPr="00D8528D" w14:paraId="163E2BAE" w14:textId="77777777" w:rsidTr="00FB3E3E">
        <w:tc>
          <w:tcPr>
            <w:tcW w:w="8477" w:type="dxa"/>
            <w:gridSpan w:val="5"/>
          </w:tcPr>
          <w:p w14:paraId="4BA50F06" w14:textId="3DDB8AFB" w:rsidR="002A268E" w:rsidRPr="00D8528D" w:rsidRDefault="002A268E" w:rsidP="00FB3E3E">
            <w:pPr>
              <w:jc w:val="both"/>
              <w:rPr>
                <w:rFonts w:asciiTheme="majorHAnsi" w:hAnsiTheme="majorHAnsi" w:cstheme="minorHAnsi"/>
                <w:sz w:val="20"/>
                <w:szCs w:val="20"/>
              </w:rPr>
            </w:pPr>
            <w:r w:rsidRPr="00D8528D">
              <w:rPr>
                <w:rFonts w:asciiTheme="majorHAnsi" w:hAnsiTheme="majorHAnsi" w:cstheme="minorHAnsi"/>
                <w:sz w:val="20"/>
                <w:szCs w:val="20"/>
              </w:rPr>
              <w:t xml:space="preserve">Vencedor: </w:t>
            </w:r>
            <w:r w:rsidR="0087589D" w:rsidRPr="0087589D">
              <w:rPr>
                <w:rFonts w:ascii="Segoe UI" w:hAnsi="Segoe UI" w:cs="Segoe UI"/>
                <w:sz w:val="23"/>
                <w:szCs w:val="23"/>
              </w:rPr>
              <w:t>SILVA &amp; TAVEIRA SOCIEDADE DE ADVOGADOS</w:t>
            </w:r>
          </w:p>
        </w:tc>
      </w:tr>
    </w:tbl>
    <w:p w14:paraId="6A1E6529" w14:textId="77777777" w:rsidR="002A268E" w:rsidRDefault="002A268E" w:rsidP="002A268E">
      <w:pPr>
        <w:tabs>
          <w:tab w:val="left" w:pos="2268"/>
        </w:tabs>
        <w:spacing w:after="0" w:line="300" w:lineRule="auto"/>
        <w:jc w:val="center"/>
        <w:rPr>
          <w:rFonts w:ascii="Segoe UI" w:hAnsi="Segoe UI" w:cs="Segoe UI"/>
          <w:b/>
          <w:sz w:val="23"/>
          <w:szCs w:val="23"/>
        </w:rPr>
      </w:pPr>
    </w:p>
    <w:p w14:paraId="2B1BC384" w14:textId="77777777" w:rsidR="002A268E" w:rsidRDefault="002A268E" w:rsidP="002A268E">
      <w:pPr>
        <w:tabs>
          <w:tab w:val="left" w:pos="2268"/>
        </w:tabs>
        <w:spacing w:after="0" w:line="300" w:lineRule="auto"/>
        <w:jc w:val="center"/>
        <w:rPr>
          <w:rFonts w:ascii="Segoe UI" w:hAnsi="Segoe UI" w:cs="Segoe UI"/>
          <w:b/>
          <w:sz w:val="23"/>
          <w:szCs w:val="23"/>
        </w:rPr>
      </w:pPr>
    </w:p>
    <w:p w14:paraId="63286ED3" w14:textId="77777777" w:rsidR="002A268E" w:rsidRDefault="002A268E" w:rsidP="002A268E">
      <w:pPr>
        <w:tabs>
          <w:tab w:val="left" w:pos="2268"/>
        </w:tabs>
        <w:spacing w:after="0" w:line="300" w:lineRule="auto"/>
        <w:jc w:val="center"/>
        <w:rPr>
          <w:rFonts w:ascii="Segoe UI" w:hAnsi="Segoe UI" w:cs="Segoe UI"/>
          <w:b/>
          <w:sz w:val="23"/>
          <w:szCs w:val="23"/>
        </w:rPr>
      </w:pPr>
    </w:p>
    <w:p w14:paraId="2130869F" w14:textId="77777777" w:rsidR="002A268E" w:rsidRDefault="002A268E" w:rsidP="002A268E">
      <w:pPr>
        <w:tabs>
          <w:tab w:val="left" w:pos="2268"/>
        </w:tabs>
        <w:spacing w:after="0" w:line="300" w:lineRule="auto"/>
        <w:jc w:val="center"/>
        <w:rPr>
          <w:rFonts w:ascii="Segoe UI" w:hAnsi="Segoe UI" w:cs="Segoe UI"/>
          <w:b/>
          <w:sz w:val="23"/>
          <w:szCs w:val="23"/>
        </w:rPr>
      </w:pPr>
    </w:p>
    <w:p w14:paraId="5DA93FCD" w14:textId="77777777" w:rsidR="002A268E" w:rsidRDefault="002A268E" w:rsidP="002A268E">
      <w:pPr>
        <w:tabs>
          <w:tab w:val="left" w:pos="2268"/>
        </w:tabs>
        <w:spacing w:after="0" w:line="300" w:lineRule="auto"/>
        <w:jc w:val="center"/>
        <w:rPr>
          <w:rFonts w:ascii="Segoe UI" w:hAnsi="Segoe UI" w:cs="Segoe UI"/>
          <w:b/>
          <w:sz w:val="23"/>
          <w:szCs w:val="23"/>
        </w:rPr>
      </w:pPr>
    </w:p>
    <w:p w14:paraId="41018499" w14:textId="77777777" w:rsidR="002A268E" w:rsidRDefault="002A268E" w:rsidP="002A268E">
      <w:pPr>
        <w:tabs>
          <w:tab w:val="left" w:pos="2268"/>
        </w:tabs>
        <w:spacing w:after="0" w:line="300" w:lineRule="auto"/>
        <w:jc w:val="center"/>
        <w:rPr>
          <w:rFonts w:ascii="Segoe UI" w:hAnsi="Segoe UI" w:cs="Segoe UI"/>
          <w:b/>
          <w:sz w:val="23"/>
          <w:szCs w:val="23"/>
        </w:rPr>
      </w:pPr>
    </w:p>
    <w:p w14:paraId="7248B559" w14:textId="77777777" w:rsidR="002A268E" w:rsidRDefault="002A268E" w:rsidP="002A268E">
      <w:pPr>
        <w:tabs>
          <w:tab w:val="left" w:pos="2268"/>
        </w:tabs>
        <w:spacing w:after="0" w:line="300" w:lineRule="auto"/>
        <w:jc w:val="center"/>
        <w:rPr>
          <w:rFonts w:ascii="Segoe UI" w:hAnsi="Segoe UI" w:cs="Segoe UI"/>
          <w:b/>
          <w:sz w:val="23"/>
          <w:szCs w:val="23"/>
        </w:rPr>
      </w:pPr>
    </w:p>
    <w:p w14:paraId="6A621A61" w14:textId="77777777" w:rsidR="002A268E" w:rsidRDefault="002A268E" w:rsidP="002A268E">
      <w:pPr>
        <w:tabs>
          <w:tab w:val="left" w:pos="2268"/>
        </w:tabs>
        <w:spacing w:after="0" w:line="300" w:lineRule="auto"/>
        <w:jc w:val="center"/>
        <w:rPr>
          <w:rFonts w:ascii="Segoe UI" w:hAnsi="Segoe UI" w:cs="Segoe UI"/>
          <w:b/>
          <w:sz w:val="23"/>
          <w:szCs w:val="23"/>
        </w:rPr>
      </w:pPr>
    </w:p>
    <w:p w14:paraId="509AEF9A" w14:textId="77777777" w:rsidR="002A268E" w:rsidRDefault="002A268E" w:rsidP="002A268E">
      <w:pPr>
        <w:tabs>
          <w:tab w:val="left" w:pos="2268"/>
        </w:tabs>
        <w:spacing w:after="0" w:line="300" w:lineRule="auto"/>
        <w:jc w:val="center"/>
        <w:rPr>
          <w:rFonts w:ascii="Segoe UI" w:hAnsi="Segoe UI" w:cs="Segoe UI"/>
          <w:b/>
          <w:sz w:val="23"/>
          <w:szCs w:val="23"/>
        </w:rPr>
      </w:pPr>
    </w:p>
    <w:p w14:paraId="62E6C428" w14:textId="77777777" w:rsidR="002A268E" w:rsidRDefault="002A268E" w:rsidP="002A268E"/>
    <w:p w14:paraId="4A000ADF" w14:textId="77777777" w:rsidR="002A268E" w:rsidRDefault="002A268E" w:rsidP="002A268E"/>
    <w:p w14:paraId="04538F9B" w14:textId="77777777" w:rsidR="00732FCC" w:rsidRDefault="00732FCC"/>
    <w:sectPr w:rsidR="00732FCC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1F1227" w14:textId="77777777" w:rsidR="00EC440E" w:rsidRDefault="00EC440E" w:rsidP="0087589D">
      <w:pPr>
        <w:spacing w:after="0" w:line="240" w:lineRule="auto"/>
      </w:pPr>
      <w:r>
        <w:separator/>
      </w:r>
    </w:p>
  </w:endnote>
  <w:endnote w:type="continuationSeparator" w:id="0">
    <w:p w14:paraId="6B0A9767" w14:textId="77777777" w:rsidR="00EC440E" w:rsidRDefault="00EC440E" w:rsidP="008758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B00D33" w14:textId="77777777" w:rsidR="00EC440E" w:rsidRDefault="00EC440E" w:rsidP="0087589D">
      <w:pPr>
        <w:spacing w:after="0" w:line="240" w:lineRule="auto"/>
      </w:pPr>
      <w:r>
        <w:separator/>
      </w:r>
    </w:p>
  </w:footnote>
  <w:footnote w:type="continuationSeparator" w:id="0">
    <w:p w14:paraId="5FDB3EF5" w14:textId="77777777" w:rsidR="00EC440E" w:rsidRDefault="00EC440E" w:rsidP="008758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7698B3" w14:textId="77777777" w:rsidR="0087589D" w:rsidRDefault="0087589D">
    <w:pPr>
      <w:pStyle w:val="Cabealho"/>
    </w:pPr>
  </w:p>
  <w:p w14:paraId="37FB5167" w14:textId="77777777" w:rsidR="0087589D" w:rsidRDefault="0087589D">
    <w:pPr>
      <w:pStyle w:val="Cabealho"/>
    </w:pPr>
  </w:p>
  <w:p w14:paraId="6C53BD27" w14:textId="77777777" w:rsidR="0087589D" w:rsidRPr="0087589D" w:rsidRDefault="0087589D" w:rsidP="0087589D">
    <w:pPr>
      <w:tabs>
        <w:tab w:val="center" w:pos="4535"/>
        <w:tab w:val="right" w:pos="9070"/>
      </w:tabs>
      <w:rPr>
        <w:rFonts w:ascii="Arial" w:hAnsi="Arial" w:cs="Arial"/>
        <w:b/>
        <w:caps/>
        <w:sz w:val="32"/>
        <w:szCs w:val="3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87589D">
      <w:rPr>
        <w:rFonts w:ascii="Arial" w:hAnsi="Arial" w:cs="Arial"/>
        <w:b/>
        <w:caps/>
        <w:sz w:val="32"/>
        <w:szCs w:val="3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ab/>
    </w:r>
    <w:r>
      <w:rPr>
        <w:noProof/>
        <w:color w:val="008000"/>
      </w:rPr>
      <w:drawing>
        <wp:anchor distT="0" distB="0" distL="114300" distR="114300" simplePos="0" relativeHeight="251659264" behindDoc="0" locked="0" layoutInCell="1" allowOverlap="1" wp14:anchorId="3989DD93" wp14:editId="790633AE">
          <wp:simplePos x="0" y="0"/>
          <wp:positionH relativeFrom="column">
            <wp:posOffset>-432932</wp:posOffset>
          </wp:positionH>
          <wp:positionV relativeFrom="paragraph">
            <wp:posOffset>129760</wp:posOffset>
          </wp:positionV>
          <wp:extent cx="879448" cy="755374"/>
          <wp:effectExtent l="19050" t="0" r="0" b="0"/>
          <wp:wrapNone/>
          <wp:docPr id="2" name="Imagem 2" descr="A:\brasao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:\brasao.jpe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lum contrast="-8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9448" cy="75537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7589D">
      <w:rPr>
        <w:rFonts w:ascii="Arial" w:hAnsi="Arial" w:cs="Arial"/>
        <w:b/>
        <w:caps/>
        <w:sz w:val="32"/>
        <w:szCs w:val="3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de Pocrane</w:t>
    </w:r>
    <w:r w:rsidRPr="0087589D">
      <w:rPr>
        <w:rFonts w:ascii="Arial" w:hAnsi="Arial" w:cs="Arial"/>
        <w:b/>
        <w:caps/>
        <w:sz w:val="32"/>
        <w:szCs w:val="3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ab/>
    </w:r>
  </w:p>
  <w:p w14:paraId="638C6F63" w14:textId="77777777" w:rsidR="0087589D" w:rsidRPr="00E02EEC" w:rsidRDefault="0087589D" w:rsidP="0087589D">
    <w:pPr>
      <w:pStyle w:val="Ttulo4"/>
      <w:ind w:right="-711"/>
      <w:jc w:val="center"/>
      <w:rPr>
        <w:rFonts w:ascii="Times New Roman" w:hAnsi="Times New Roman"/>
        <w:i w:val="0"/>
        <w:iCs w:val="0"/>
        <w:color w:val="auto"/>
      </w:rPr>
    </w:pPr>
    <w:r>
      <w:rPr>
        <w:rFonts w:ascii="Times New Roman" w:hAnsi="Times New Roman"/>
        <w:color w:val="auto"/>
      </w:rPr>
      <w:t xml:space="preserve">AV. MINAS GERAIS, 192-A </w:t>
    </w:r>
    <w:r w:rsidRPr="00E02EEC">
      <w:rPr>
        <w:rFonts w:ascii="Times New Roman" w:hAnsi="Times New Roman"/>
        <w:color w:val="auto"/>
      </w:rPr>
      <w:t xml:space="preserve"> – TEL: 33-3316-1310 – CEP: 36.960-000</w:t>
    </w:r>
  </w:p>
  <w:p w14:paraId="1D9A0A4D" w14:textId="77777777" w:rsidR="0087589D" w:rsidRPr="00E02EEC" w:rsidRDefault="0087589D" w:rsidP="0087589D">
    <w:pPr>
      <w:jc w:val="center"/>
      <w:rPr>
        <w:b/>
        <w:bCs/>
      </w:rPr>
    </w:pPr>
    <w:r w:rsidRPr="00E02EEC">
      <w:rPr>
        <w:b/>
        <w:bCs/>
      </w:rPr>
      <w:t>- ESTADO DE MINAS GERAIS</w:t>
    </w:r>
    <w:r>
      <w:rPr>
        <w:b/>
        <w:bCs/>
      </w:rPr>
      <w:t>-</w:t>
    </w:r>
  </w:p>
  <w:p w14:paraId="510291F7" w14:textId="77777777" w:rsidR="0087589D" w:rsidRDefault="0087589D">
    <w:pPr>
      <w:pStyle w:val="Cabealho"/>
    </w:pPr>
  </w:p>
  <w:p w14:paraId="0491C635" w14:textId="77777777" w:rsidR="0087589D" w:rsidRDefault="0087589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68E"/>
    <w:rsid w:val="000E6A57"/>
    <w:rsid w:val="00216E58"/>
    <w:rsid w:val="002A268E"/>
    <w:rsid w:val="003502C8"/>
    <w:rsid w:val="00657AC3"/>
    <w:rsid w:val="006A4768"/>
    <w:rsid w:val="00732FCC"/>
    <w:rsid w:val="0087589D"/>
    <w:rsid w:val="00C508D0"/>
    <w:rsid w:val="00CB064D"/>
    <w:rsid w:val="00EC440E"/>
    <w:rsid w:val="00EE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AB904"/>
  <w15:chartTrackingRefBased/>
  <w15:docId w15:val="{CC43D6D0-E952-4DEA-8612-54E93FE91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268E"/>
    <w:pPr>
      <w:spacing w:after="200" w:line="276" w:lineRule="auto"/>
    </w:pPr>
    <w:rPr>
      <w:rFonts w:eastAsiaTheme="minorEastAsia"/>
      <w:kern w:val="0"/>
      <w:sz w:val="22"/>
      <w:szCs w:val="22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2A268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A268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A268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A268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A268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A268E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A268E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A268E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A268E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A268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A26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A268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A268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A268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A268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A268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A268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A268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A26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2A26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A268E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2A26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A268E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2A268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A268E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2A268E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A268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A268E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A268E"/>
    <w:rPr>
      <w:b/>
      <w:bCs/>
      <w:smallCaps/>
      <w:color w:val="2F5496" w:themeColor="accent1" w:themeShade="BF"/>
      <w:spacing w:val="5"/>
    </w:rPr>
  </w:style>
  <w:style w:type="character" w:styleId="Forte">
    <w:name w:val="Strong"/>
    <w:basedOn w:val="Fontepargpadro"/>
    <w:uiPriority w:val="22"/>
    <w:qFormat/>
    <w:rsid w:val="002A268E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87589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7589D"/>
    <w:rPr>
      <w:rFonts w:eastAsiaTheme="minorEastAsia"/>
      <w:kern w:val="0"/>
      <w:sz w:val="22"/>
      <w:szCs w:val="22"/>
      <w:lang w:eastAsia="pt-BR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87589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7589D"/>
    <w:rPr>
      <w:rFonts w:eastAsiaTheme="minorEastAsia"/>
      <w:kern w:val="0"/>
      <w:sz w:val="22"/>
      <w:szCs w:val="22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A:\brasao.jpe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578</Words>
  <Characters>3126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Trabalho Escolar</dc:creator>
  <cp:keywords/>
  <dc:description/>
  <cp:lastModifiedBy>Trabalho Escolar</cp:lastModifiedBy>
  <cp:revision>2</cp:revision>
  <cp:lastPrinted>2025-02-07T17:43:00Z</cp:lastPrinted>
  <dcterms:created xsi:type="dcterms:W3CDTF">2025-02-07T17:46:00Z</dcterms:created>
  <dcterms:modified xsi:type="dcterms:W3CDTF">2025-02-07T17:46:00Z</dcterms:modified>
</cp:coreProperties>
</file>